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420" w:rsidRDefault="00412623" w:rsidP="00412623">
      <w:pPr>
        <w:rPr>
          <w:b/>
        </w:rPr>
      </w:pPr>
      <w:bookmarkStart w:id="0" w:name="_GoBack"/>
      <w:bookmarkEnd w:id="0"/>
      <w:r>
        <w:rPr>
          <w:b/>
          <w:noProof/>
        </w:rPr>
        <w:drawing>
          <wp:anchor distT="0" distB="0" distL="114300" distR="114300" simplePos="0" relativeHeight="251659264" behindDoc="0" locked="0" layoutInCell="1" allowOverlap="1" wp14:anchorId="10664EF2" wp14:editId="3FEF618C">
            <wp:simplePos x="0" y="0"/>
            <wp:positionH relativeFrom="column">
              <wp:posOffset>2876550</wp:posOffset>
            </wp:positionH>
            <wp:positionV relativeFrom="paragraph">
              <wp:posOffset>287020</wp:posOffset>
            </wp:positionV>
            <wp:extent cx="914400" cy="914400"/>
            <wp:effectExtent l="0" t="0" r="0" b="0"/>
            <wp:wrapNone/>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420" w:rsidRDefault="008E5291" w:rsidP="008603C5">
      <w:pPr>
        <w:tabs>
          <w:tab w:val="left" w:pos="1920"/>
        </w:tabs>
        <w:spacing w:after="0"/>
        <w:jc w:val="center"/>
      </w:pPr>
      <w:r w:rsidRPr="008E5291">
        <w:t>Republic of the Philippines</w:t>
      </w:r>
    </w:p>
    <w:p w:rsidR="008E5291" w:rsidRDefault="008E5291" w:rsidP="008603C5">
      <w:pPr>
        <w:tabs>
          <w:tab w:val="left" w:pos="1920"/>
        </w:tabs>
        <w:spacing w:after="0"/>
        <w:jc w:val="center"/>
      </w:pPr>
      <w:r>
        <w:t xml:space="preserve">Province of </w:t>
      </w:r>
      <w:proofErr w:type="spellStart"/>
      <w:r>
        <w:t>Sorsogon</w:t>
      </w:r>
      <w:proofErr w:type="spellEnd"/>
    </w:p>
    <w:p w:rsidR="008603C5" w:rsidRDefault="008E5291" w:rsidP="008603C5">
      <w:pPr>
        <w:tabs>
          <w:tab w:val="left" w:pos="1920"/>
        </w:tabs>
        <w:spacing w:after="0"/>
        <w:jc w:val="center"/>
      </w:pPr>
      <w:r>
        <w:t xml:space="preserve">Municipality of </w:t>
      </w:r>
      <w:proofErr w:type="spellStart"/>
      <w:r>
        <w:t>Castil</w:t>
      </w:r>
      <w:r w:rsidR="008603C5">
        <w:t>la</w:t>
      </w:r>
      <w:proofErr w:type="spellEnd"/>
    </w:p>
    <w:p w:rsidR="008603C5" w:rsidRDefault="008603C5" w:rsidP="008603C5">
      <w:pPr>
        <w:tabs>
          <w:tab w:val="left" w:pos="1920"/>
        </w:tabs>
        <w:spacing w:after="0"/>
        <w:jc w:val="center"/>
      </w:pPr>
    </w:p>
    <w:p w:rsidR="00652219" w:rsidRDefault="008603C5" w:rsidP="00412623">
      <w:pPr>
        <w:tabs>
          <w:tab w:val="left" w:pos="1920"/>
        </w:tabs>
        <w:jc w:val="center"/>
        <w:rPr>
          <w:sz w:val="28"/>
          <w:szCs w:val="28"/>
        </w:rPr>
      </w:pPr>
      <w:r w:rsidRPr="006D6B1D">
        <w:rPr>
          <w:sz w:val="28"/>
          <w:szCs w:val="28"/>
        </w:rPr>
        <w:t xml:space="preserve">Office of the </w:t>
      </w:r>
      <w:proofErr w:type="spellStart"/>
      <w:r w:rsidRPr="006D6B1D">
        <w:rPr>
          <w:sz w:val="28"/>
          <w:szCs w:val="28"/>
        </w:rPr>
        <w:t>Punong</w:t>
      </w:r>
      <w:proofErr w:type="spellEnd"/>
      <w:r w:rsidRPr="006D6B1D">
        <w:rPr>
          <w:sz w:val="28"/>
          <w:szCs w:val="28"/>
        </w:rPr>
        <w:t xml:space="preserve"> Barangay</w:t>
      </w:r>
    </w:p>
    <w:p w:rsidR="00412623" w:rsidRPr="00652219" w:rsidRDefault="00412623" w:rsidP="00412623">
      <w:pPr>
        <w:tabs>
          <w:tab w:val="left" w:pos="1920"/>
        </w:tabs>
        <w:jc w:val="center"/>
        <w:rPr>
          <w:sz w:val="28"/>
          <w:szCs w:val="28"/>
        </w:rPr>
      </w:pPr>
    </w:p>
    <w:p w:rsidR="00652219" w:rsidRPr="003A795E" w:rsidRDefault="008603C5" w:rsidP="00412623">
      <w:pPr>
        <w:jc w:val="center"/>
      </w:pPr>
      <w:r>
        <w:t xml:space="preserve">                                                                                                                </w:t>
      </w:r>
      <w:r w:rsidR="00AD1C48">
        <w:t xml:space="preserve">                    </w:t>
      </w:r>
      <w:r w:rsidR="00412623">
        <w:t xml:space="preserve">                      </w:t>
      </w:r>
      <w:r>
        <w:t xml:space="preserve">   </w:t>
      </w:r>
      <w:r w:rsidR="00AD1C48">
        <w:t>November 9, 201</w:t>
      </w:r>
      <w:r w:rsidR="00412623">
        <w:t>8</w:t>
      </w:r>
    </w:p>
    <w:p w:rsidR="00AD1C48" w:rsidRDefault="0085034D" w:rsidP="00AD1C48">
      <w:pPr>
        <w:spacing w:after="0"/>
        <w:jc w:val="center"/>
        <w:rPr>
          <w:b/>
        </w:rPr>
      </w:pPr>
      <w:r w:rsidRPr="0085034D">
        <w:rPr>
          <w:b/>
        </w:rPr>
        <w:t>BARANGAY BUDGET MESSAGE</w:t>
      </w:r>
      <w:r>
        <w:rPr>
          <w:b/>
        </w:rPr>
        <w:t xml:space="preserve">    </w:t>
      </w:r>
    </w:p>
    <w:p w:rsidR="00AD1C48" w:rsidRDefault="00AD1C48" w:rsidP="00AD1C48">
      <w:pPr>
        <w:spacing w:after="0"/>
        <w:jc w:val="center"/>
        <w:rPr>
          <w:b/>
        </w:rPr>
      </w:pPr>
    </w:p>
    <w:p w:rsidR="0085034D" w:rsidRPr="00AD1C48" w:rsidRDefault="0085034D" w:rsidP="00AD1C48">
      <w:pPr>
        <w:spacing w:after="0"/>
        <w:jc w:val="center"/>
        <w:rPr>
          <w:b/>
        </w:rPr>
      </w:pPr>
      <w:r>
        <w:rPr>
          <w:b/>
        </w:rPr>
        <w:t xml:space="preserve">                                                                                                                                                                                                                                                                       </w:t>
      </w:r>
    </w:p>
    <w:p w:rsidR="0085034D" w:rsidRPr="00162889" w:rsidRDefault="0085034D" w:rsidP="00AD1C48">
      <w:pPr>
        <w:spacing w:after="0" w:line="240" w:lineRule="auto"/>
        <w:jc w:val="both"/>
      </w:pPr>
      <w:r w:rsidRPr="00162889">
        <w:t>The Honorable Members</w:t>
      </w:r>
    </w:p>
    <w:p w:rsidR="0085034D" w:rsidRPr="00162889" w:rsidRDefault="0085034D" w:rsidP="00AD1C48">
      <w:pPr>
        <w:spacing w:after="0" w:line="240" w:lineRule="auto"/>
        <w:jc w:val="both"/>
      </w:pPr>
      <w:proofErr w:type="spellStart"/>
      <w:r w:rsidRPr="00162889">
        <w:t>Sangguniang</w:t>
      </w:r>
      <w:proofErr w:type="spellEnd"/>
      <w:r w:rsidRPr="00162889">
        <w:t xml:space="preserve"> </w:t>
      </w:r>
      <w:r w:rsidR="002426F1">
        <w:t>Bayan</w:t>
      </w:r>
    </w:p>
    <w:p w:rsidR="0085034D" w:rsidRPr="00162889" w:rsidRDefault="002426F1" w:rsidP="00AD1C48">
      <w:pPr>
        <w:spacing w:after="0" w:line="240" w:lineRule="auto"/>
        <w:jc w:val="both"/>
      </w:pPr>
      <w:proofErr w:type="spellStart"/>
      <w:r>
        <w:t>Castilla</w:t>
      </w:r>
      <w:proofErr w:type="spellEnd"/>
      <w:r>
        <w:t xml:space="preserve">, </w:t>
      </w:r>
      <w:proofErr w:type="spellStart"/>
      <w:r>
        <w:t>Sorsogon</w:t>
      </w:r>
      <w:proofErr w:type="spellEnd"/>
    </w:p>
    <w:p w:rsidR="0085034D" w:rsidRDefault="0085034D" w:rsidP="00AD1C48">
      <w:pPr>
        <w:spacing w:after="0" w:line="240" w:lineRule="auto"/>
        <w:jc w:val="both"/>
      </w:pPr>
    </w:p>
    <w:p w:rsidR="008603C5" w:rsidRPr="00162889" w:rsidRDefault="008603C5" w:rsidP="00AD1C48">
      <w:pPr>
        <w:spacing w:after="0" w:line="240" w:lineRule="auto"/>
        <w:jc w:val="both"/>
      </w:pPr>
    </w:p>
    <w:p w:rsidR="0085034D" w:rsidRPr="00162889" w:rsidRDefault="0085034D" w:rsidP="00AD1C48">
      <w:pPr>
        <w:spacing w:after="0" w:line="240" w:lineRule="auto"/>
        <w:jc w:val="both"/>
      </w:pPr>
    </w:p>
    <w:p w:rsidR="003A795E" w:rsidRDefault="00DD1C61" w:rsidP="00AD1C48">
      <w:pPr>
        <w:tabs>
          <w:tab w:val="left" w:pos="2190"/>
        </w:tabs>
        <w:spacing w:after="0" w:line="240" w:lineRule="auto"/>
        <w:jc w:val="both"/>
      </w:pPr>
      <w:r w:rsidRPr="000C2FED">
        <w:t>Gentlemen/Ladies:</w:t>
      </w:r>
    </w:p>
    <w:p w:rsidR="003A795E" w:rsidRDefault="003A795E" w:rsidP="00AD1C48">
      <w:pPr>
        <w:tabs>
          <w:tab w:val="left" w:pos="2190"/>
        </w:tabs>
        <w:spacing w:after="0" w:line="240" w:lineRule="auto"/>
        <w:jc w:val="both"/>
      </w:pPr>
    </w:p>
    <w:p w:rsidR="00AD1C48" w:rsidRPr="00412623" w:rsidRDefault="00DD1C61" w:rsidP="00AD1C48">
      <w:pPr>
        <w:tabs>
          <w:tab w:val="left" w:pos="2190"/>
        </w:tabs>
        <w:spacing w:after="0" w:line="240" w:lineRule="auto"/>
        <w:jc w:val="both"/>
      </w:pPr>
      <w:r>
        <w:tab/>
      </w:r>
    </w:p>
    <w:p w:rsidR="00DD1C61" w:rsidRDefault="00DD1C61" w:rsidP="00412623">
      <w:pPr>
        <w:spacing w:after="0"/>
      </w:pPr>
      <w:r w:rsidRPr="000C2FED">
        <w:tab/>
        <w:t>In compliance of pursuant to section 318 of Republic Act No. 7160, I am submitting herewith the proposed Barangay Budget Proposal for the Calendar Year 201</w:t>
      </w:r>
      <w:r>
        <w:t>9.</w:t>
      </w:r>
    </w:p>
    <w:p w:rsidR="00AD1C48" w:rsidRPr="000C2FED" w:rsidRDefault="00AD1C48" w:rsidP="00412623">
      <w:pPr>
        <w:spacing w:after="0"/>
      </w:pPr>
    </w:p>
    <w:p w:rsidR="00412623" w:rsidRDefault="00DD1C61" w:rsidP="00412623">
      <w:pPr>
        <w:spacing w:after="0"/>
      </w:pPr>
      <w:r w:rsidRPr="000C2FED">
        <w:tab/>
        <w:t>This Barangay Budget was prepared after a thorough</w:t>
      </w:r>
      <w:r>
        <w:t xml:space="preserve"> deliberation with the Council </w:t>
      </w:r>
      <w:r w:rsidRPr="000C2FED">
        <w:t xml:space="preserve">and interested citizens to make it an effective tool for allocating the limited resources of </w:t>
      </w:r>
    </w:p>
    <w:p w:rsidR="00DD1C61" w:rsidRDefault="00412623" w:rsidP="00412623">
      <w:pPr>
        <w:spacing w:after="0"/>
      </w:pPr>
      <w:r>
        <w:t xml:space="preserve">   </w:t>
      </w:r>
      <w:r w:rsidR="00DD1C61" w:rsidRPr="000C2FED">
        <w:t>the barangay to the different functions, which makes the Budget an instrument for th</w:t>
      </w:r>
      <w:r w:rsidR="00DD1C61">
        <w:t>e economic and social uplift</w:t>
      </w:r>
      <w:r w:rsidR="00DD1C61" w:rsidRPr="000C2FED">
        <w:t xml:space="preserve"> of our people.  </w:t>
      </w:r>
    </w:p>
    <w:p w:rsidR="00AD1C48" w:rsidRDefault="00AD1C48" w:rsidP="00412623">
      <w:pPr>
        <w:spacing w:after="0"/>
      </w:pPr>
    </w:p>
    <w:p w:rsidR="00DD1C61" w:rsidRDefault="00DD1C61" w:rsidP="00412623">
      <w:pPr>
        <w:spacing w:after="0"/>
        <w:ind w:firstLine="720"/>
      </w:pPr>
      <w:r w:rsidRPr="000C2FED">
        <w:t xml:space="preserve">The </w:t>
      </w:r>
      <w:r w:rsidR="008603C5">
        <w:t xml:space="preserve">Budget </w:t>
      </w:r>
      <w:r w:rsidRPr="000C2FED">
        <w:t>proposals for 201</w:t>
      </w:r>
      <w:r>
        <w:t>9</w:t>
      </w:r>
      <w:r w:rsidRPr="000C2FED">
        <w:t xml:space="preserve"> reflect our careful choice in the determination of priorities among pro</w:t>
      </w:r>
      <w:r>
        <w:t>grams, projects and activities.</w:t>
      </w:r>
    </w:p>
    <w:p w:rsidR="00AD1C48" w:rsidRPr="000C2FED" w:rsidRDefault="00AD1C48" w:rsidP="00412623">
      <w:pPr>
        <w:spacing w:after="0"/>
        <w:ind w:firstLine="720"/>
      </w:pPr>
    </w:p>
    <w:p w:rsidR="00412623" w:rsidRDefault="008603C5" w:rsidP="00412623">
      <w:pPr>
        <w:spacing w:after="0"/>
      </w:pPr>
      <w:r>
        <w:t xml:space="preserve">     </w:t>
      </w:r>
      <w:r>
        <w:tab/>
      </w:r>
      <w:r w:rsidR="00DD1C61" w:rsidRPr="000C2FED">
        <w:t>We have substantially committed funds for the programs, projects and activities needed for an efficient and effective delivery of basic services.</w:t>
      </w:r>
      <w:r w:rsidR="00DD1C61">
        <w:t xml:space="preserve"> </w:t>
      </w:r>
      <w:r w:rsidR="00DD1C61" w:rsidRPr="000C2FED">
        <w:t xml:space="preserve">This is also in keeping with </w:t>
      </w:r>
    </w:p>
    <w:p w:rsidR="00DD1C61" w:rsidRDefault="00412623" w:rsidP="00412623">
      <w:pPr>
        <w:spacing w:after="0"/>
      </w:pPr>
      <w:r>
        <w:t xml:space="preserve">   </w:t>
      </w:r>
      <w:r w:rsidR="00DD1C61" w:rsidRPr="000C2FED">
        <w:t>government thrust for transparency and accountability</w:t>
      </w:r>
      <w:r w:rsidR="00DD1C61">
        <w:t xml:space="preserve"> in the budget-making process. </w:t>
      </w:r>
    </w:p>
    <w:p w:rsidR="00AD1C48" w:rsidRPr="000C2FED" w:rsidRDefault="00AD1C48" w:rsidP="00412623">
      <w:pPr>
        <w:spacing w:after="0"/>
      </w:pPr>
    </w:p>
    <w:p w:rsidR="00DD1C61" w:rsidRDefault="00DD1C61" w:rsidP="00412623">
      <w:pPr>
        <w:spacing w:after="0"/>
      </w:pPr>
      <w:r w:rsidRPr="000C2FED">
        <w:tab/>
        <w:t>Through this budget, lies our hope for a positive transformation that will strengthen the found</w:t>
      </w:r>
      <w:r>
        <w:t>ation for stability and growth.</w:t>
      </w:r>
    </w:p>
    <w:p w:rsidR="00412623" w:rsidRPr="000C2FED" w:rsidRDefault="00412623" w:rsidP="00412623">
      <w:pPr>
        <w:spacing w:after="0"/>
      </w:pPr>
    </w:p>
    <w:p w:rsidR="00412623" w:rsidRDefault="00DD1C61" w:rsidP="00412623">
      <w:pPr>
        <w:spacing w:after="0"/>
      </w:pPr>
      <w:r w:rsidRPr="000C2FED">
        <w:tab/>
        <w:t>Our direction for 201</w:t>
      </w:r>
      <w:r>
        <w:t>9</w:t>
      </w:r>
      <w:r w:rsidRPr="000C2FED">
        <w:t xml:space="preserve"> will seek to link present undertakings and future plans.  Since our goals will be few and basic, we are giving preference to activities that bear direct </w:t>
      </w:r>
    </w:p>
    <w:p w:rsidR="008E5291" w:rsidRDefault="00412623" w:rsidP="00412623">
      <w:pPr>
        <w:spacing w:after="0"/>
      </w:pPr>
      <w:r>
        <w:t xml:space="preserve">    </w:t>
      </w:r>
      <w:r w:rsidR="00DD1C61" w:rsidRPr="000C2FED">
        <w:t>and practical results on the development efforts.</w:t>
      </w:r>
    </w:p>
    <w:p w:rsidR="002F5715" w:rsidRDefault="002F5715" w:rsidP="00412623">
      <w:pPr>
        <w:spacing w:after="0"/>
      </w:pPr>
    </w:p>
    <w:p w:rsidR="007819CB" w:rsidRDefault="007819CB" w:rsidP="00412623">
      <w:pPr>
        <w:spacing w:after="0"/>
      </w:pPr>
    </w:p>
    <w:p w:rsidR="00E23092" w:rsidRDefault="00E23092" w:rsidP="00412623">
      <w:pPr>
        <w:spacing w:after="0"/>
      </w:pPr>
    </w:p>
    <w:p w:rsidR="00BD7460" w:rsidRDefault="00BD7460" w:rsidP="00412623">
      <w:pPr>
        <w:spacing w:after="0"/>
      </w:pPr>
    </w:p>
    <w:p w:rsidR="00BD7460" w:rsidRPr="000C2FED" w:rsidRDefault="00BD7460" w:rsidP="00412623">
      <w:pPr>
        <w:spacing w:after="0"/>
      </w:pPr>
    </w:p>
    <w:p w:rsidR="00412623" w:rsidRDefault="00DD1C61" w:rsidP="00412623">
      <w:pPr>
        <w:spacing w:after="0"/>
      </w:pPr>
      <w:r w:rsidRPr="000C2FED">
        <w:tab/>
        <w:t xml:space="preserve">Finally, we will endeavor to promote the efficient and prompt delivery of basic services and functions despite the scarcity of funds.  Particular target areas for basic services </w:t>
      </w:r>
    </w:p>
    <w:p w:rsidR="00DD1C61" w:rsidRDefault="00412623" w:rsidP="00412623">
      <w:pPr>
        <w:spacing w:after="0"/>
      </w:pPr>
      <w:r>
        <w:t xml:space="preserve">    </w:t>
      </w:r>
      <w:r w:rsidR="00DD1C61" w:rsidRPr="000C2FED">
        <w:t>are those that remain untouched and unreach</w:t>
      </w:r>
      <w:r w:rsidR="00DD1C61">
        <w:t>able</w:t>
      </w:r>
      <w:r w:rsidR="00DD1C61" w:rsidRPr="000C2FED">
        <w:t xml:space="preserve"> by government service to allow their immediate integration into the socio-economic mainstream.</w:t>
      </w:r>
    </w:p>
    <w:p w:rsidR="00AD1C48" w:rsidRDefault="00AD1C48" w:rsidP="00412623">
      <w:pPr>
        <w:spacing w:after="0"/>
      </w:pPr>
    </w:p>
    <w:p w:rsidR="006D6B1D" w:rsidRPr="006D6B1D" w:rsidRDefault="006D6B1D" w:rsidP="00412623">
      <w:pPr>
        <w:pStyle w:val="BodyText"/>
        <w:ind w:firstLine="720"/>
        <w:jc w:val="left"/>
        <w:rPr>
          <w:rFonts w:asciiTheme="minorHAnsi" w:hAnsiTheme="minorHAnsi"/>
          <w:szCs w:val="22"/>
        </w:rPr>
      </w:pPr>
      <w:r w:rsidRPr="006D6B1D">
        <w:rPr>
          <w:rFonts w:asciiTheme="minorHAnsi" w:hAnsiTheme="minorHAnsi"/>
          <w:szCs w:val="22"/>
        </w:rPr>
        <w:t>This budget proposal is a manifestation of our determination to establish a strong foundation for a better future and higher standard of living of our constituents.</w:t>
      </w:r>
    </w:p>
    <w:p w:rsidR="00AD1C48" w:rsidRPr="000C2FED" w:rsidRDefault="00AD1C48" w:rsidP="00AD1C48">
      <w:pPr>
        <w:spacing w:after="0"/>
        <w:jc w:val="both"/>
      </w:pPr>
    </w:p>
    <w:p w:rsidR="002F5715" w:rsidRDefault="002F5715" w:rsidP="002F5715">
      <w:pPr>
        <w:jc w:val="both"/>
        <w:rPr>
          <w:b/>
        </w:rPr>
      </w:pPr>
      <w:r>
        <w:rPr>
          <w:b/>
        </w:rPr>
        <w:t>Estimated Income for Budget Year 2019:</w:t>
      </w:r>
    </w:p>
    <w:tbl>
      <w:tblPr>
        <w:tblpPr w:leftFromText="180" w:rightFromText="180" w:vertAnchor="text" w:horzAnchor="page" w:tblpX="2953" w:tblpY="1"/>
        <w:tblOverlap w:val="never"/>
        <w:tblW w:w="12438" w:type="dxa"/>
        <w:tblLook w:val="04A0" w:firstRow="1" w:lastRow="0" w:firstColumn="1" w:lastColumn="0" w:noHBand="0" w:noVBand="1"/>
      </w:tblPr>
      <w:tblGrid>
        <w:gridCol w:w="7218"/>
        <w:gridCol w:w="5220"/>
      </w:tblGrid>
      <w:tr w:rsidR="003A795E" w:rsidRPr="003A795E" w:rsidTr="00412623">
        <w:trPr>
          <w:trHeight w:val="255"/>
        </w:trPr>
        <w:tc>
          <w:tcPr>
            <w:tcW w:w="7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95E" w:rsidRPr="003A795E" w:rsidRDefault="003A795E" w:rsidP="00412623">
            <w:pPr>
              <w:spacing w:after="0" w:line="240" w:lineRule="auto"/>
              <w:rPr>
                <w:rFonts w:ascii="Arial" w:eastAsia="Times New Roman" w:hAnsi="Arial" w:cs="Arial"/>
                <w:b/>
                <w:bCs/>
                <w:sz w:val="20"/>
                <w:szCs w:val="20"/>
              </w:rPr>
            </w:pPr>
            <w:r w:rsidRPr="003A795E">
              <w:rPr>
                <w:rFonts w:ascii="Arial" w:eastAsia="Times New Roman" w:hAnsi="Arial" w:cs="Arial"/>
                <w:b/>
                <w:bCs/>
                <w:sz w:val="20"/>
                <w:szCs w:val="20"/>
              </w:rPr>
              <w:t>I. Beginning Cash Balance</w:t>
            </w:r>
          </w:p>
        </w:tc>
        <w:tc>
          <w:tcPr>
            <w:tcW w:w="5220" w:type="dxa"/>
            <w:tcBorders>
              <w:top w:val="single" w:sz="4" w:space="0" w:color="auto"/>
              <w:left w:val="single" w:sz="4" w:space="0" w:color="auto"/>
              <w:bottom w:val="single" w:sz="4" w:space="0" w:color="auto"/>
              <w:right w:val="single" w:sz="4" w:space="0" w:color="auto"/>
            </w:tcBorders>
          </w:tcPr>
          <w:p w:rsidR="003A795E" w:rsidRPr="003A795E" w:rsidRDefault="003A795E" w:rsidP="00412623">
            <w:pPr>
              <w:spacing w:after="0" w:line="240" w:lineRule="auto"/>
              <w:rPr>
                <w:rFonts w:ascii="Arial" w:eastAsia="Times New Roman" w:hAnsi="Arial" w:cs="Arial"/>
                <w:b/>
                <w:bCs/>
                <w:sz w:val="20"/>
                <w:szCs w:val="20"/>
              </w:rPr>
            </w:pPr>
          </w:p>
        </w:tc>
      </w:tr>
      <w:tr w:rsidR="003A795E" w:rsidRPr="003A795E" w:rsidTr="00412623">
        <w:trPr>
          <w:trHeight w:val="255"/>
        </w:trPr>
        <w:tc>
          <w:tcPr>
            <w:tcW w:w="7218" w:type="dxa"/>
            <w:tcBorders>
              <w:top w:val="nil"/>
              <w:left w:val="single" w:sz="4" w:space="0" w:color="auto"/>
              <w:bottom w:val="single" w:sz="4" w:space="0" w:color="auto"/>
              <w:right w:val="single" w:sz="4" w:space="0" w:color="auto"/>
            </w:tcBorders>
            <w:shd w:val="clear" w:color="auto" w:fill="auto"/>
            <w:noWrap/>
            <w:vAlign w:val="bottom"/>
            <w:hideMark/>
          </w:tcPr>
          <w:p w:rsidR="003A795E" w:rsidRPr="003A795E" w:rsidRDefault="003A795E" w:rsidP="00412623">
            <w:pPr>
              <w:spacing w:after="0" w:line="240" w:lineRule="auto"/>
              <w:rPr>
                <w:rFonts w:ascii="Arial" w:eastAsia="Times New Roman" w:hAnsi="Arial" w:cs="Arial"/>
                <w:b/>
                <w:bCs/>
                <w:sz w:val="20"/>
                <w:szCs w:val="20"/>
              </w:rPr>
            </w:pPr>
            <w:proofErr w:type="spellStart"/>
            <w:r w:rsidRPr="003A795E">
              <w:rPr>
                <w:rFonts w:ascii="Arial" w:eastAsia="Times New Roman" w:hAnsi="Arial" w:cs="Arial"/>
                <w:b/>
                <w:bCs/>
                <w:sz w:val="20"/>
                <w:szCs w:val="20"/>
              </w:rPr>
              <w:t>ll.Receipts</w:t>
            </w:r>
            <w:proofErr w:type="spellEnd"/>
            <w:r w:rsidRPr="003A795E">
              <w:rPr>
                <w:rFonts w:ascii="Arial" w:eastAsia="Times New Roman" w:hAnsi="Arial" w:cs="Arial"/>
                <w:b/>
                <w:bCs/>
                <w:sz w:val="20"/>
                <w:szCs w:val="20"/>
              </w:rPr>
              <w:t>:</w:t>
            </w:r>
          </w:p>
        </w:tc>
        <w:tc>
          <w:tcPr>
            <w:tcW w:w="5220" w:type="dxa"/>
            <w:tcBorders>
              <w:top w:val="nil"/>
              <w:left w:val="single" w:sz="4" w:space="0" w:color="auto"/>
              <w:bottom w:val="single" w:sz="4" w:space="0" w:color="auto"/>
              <w:right w:val="single" w:sz="4" w:space="0" w:color="auto"/>
            </w:tcBorders>
          </w:tcPr>
          <w:p w:rsidR="003A795E" w:rsidRPr="003A795E" w:rsidRDefault="003A795E" w:rsidP="00412623">
            <w:pPr>
              <w:spacing w:after="0" w:line="240" w:lineRule="auto"/>
              <w:rPr>
                <w:rFonts w:ascii="Arial" w:eastAsia="Times New Roman" w:hAnsi="Arial" w:cs="Arial"/>
                <w:b/>
                <w:bCs/>
                <w:sz w:val="20"/>
                <w:szCs w:val="20"/>
              </w:rPr>
            </w:pPr>
          </w:p>
        </w:tc>
      </w:tr>
      <w:tr w:rsidR="003A795E" w:rsidRPr="003A795E" w:rsidTr="00412623">
        <w:trPr>
          <w:trHeight w:val="255"/>
        </w:trPr>
        <w:tc>
          <w:tcPr>
            <w:tcW w:w="7218" w:type="dxa"/>
            <w:tcBorders>
              <w:top w:val="nil"/>
              <w:left w:val="single" w:sz="4" w:space="0" w:color="auto"/>
              <w:bottom w:val="single" w:sz="4" w:space="0" w:color="auto"/>
              <w:right w:val="single" w:sz="4" w:space="0" w:color="auto"/>
            </w:tcBorders>
            <w:shd w:val="clear" w:color="auto" w:fill="auto"/>
            <w:noWrap/>
            <w:vAlign w:val="bottom"/>
            <w:hideMark/>
          </w:tcPr>
          <w:p w:rsidR="003A795E" w:rsidRPr="003A795E" w:rsidRDefault="00AD1C48" w:rsidP="00412623">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3A795E" w:rsidRPr="003A795E">
              <w:rPr>
                <w:rFonts w:ascii="Arial" w:eastAsia="Times New Roman" w:hAnsi="Arial" w:cs="Arial"/>
                <w:sz w:val="20"/>
                <w:szCs w:val="20"/>
              </w:rPr>
              <w:t xml:space="preserve"> Real Property Tax</w:t>
            </w:r>
          </w:p>
        </w:tc>
        <w:tc>
          <w:tcPr>
            <w:tcW w:w="5220" w:type="dxa"/>
            <w:tcBorders>
              <w:top w:val="nil"/>
              <w:left w:val="single" w:sz="4" w:space="0" w:color="auto"/>
              <w:bottom w:val="single" w:sz="4" w:space="0" w:color="auto"/>
              <w:right w:val="single" w:sz="4" w:space="0" w:color="auto"/>
            </w:tcBorders>
          </w:tcPr>
          <w:p w:rsidR="003A795E" w:rsidRPr="003A795E" w:rsidRDefault="00144B5C" w:rsidP="00412623">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AD1C48">
              <w:rPr>
                <w:rFonts w:ascii="Arial" w:eastAsia="Times New Roman" w:hAnsi="Arial" w:cs="Arial"/>
                <w:sz w:val="20"/>
                <w:szCs w:val="20"/>
              </w:rPr>
              <w:t xml:space="preserve"> </w:t>
            </w:r>
            <w:proofErr w:type="spellStart"/>
            <w:r w:rsidR="006D6B1D">
              <w:rPr>
                <w:rFonts w:ascii="Arial" w:eastAsia="Times New Roman" w:hAnsi="Arial" w:cs="Arial"/>
                <w:sz w:val="20"/>
                <w:szCs w:val="20"/>
              </w:rPr>
              <w:t>Php</w:t>
            </w:r>
            <w:proofErr w:type="spellEnd"/>
            <w:r w:rsidR="006D6B1D">
              <w:rPr>
                <w:rFonts w:ascii="Arial" w:eastAsia="Times New Roman" w:hAnsi="Arial" w:cs="Arial"/>
                <w:sz w:val="20"/>
                <w:szCs w:val="20"/>
              </w:rPr>
              <w:t xml:space="preserve">      </w:t>
            </w:r>
            <w:r>
              <w:rPr>
                <w:rFonts w:ascii="Arial" w:eastAsia="Times New Roman" w:hAnsi="Arial" w:cs="Arial"/>
                <w:sz w:val="20"/>
                <w:szCs w:val="20"/>
              </w:rPr>
              <w:t xml:space="preserve">     </w:t>
            </w:r>
            <w:r w:rsidR="0049237D">
              <w:rPr>
                <w:rFonts w:ascii="Arial" w:eastAsia="Times New Roman" w:hAnsi="Arial" w:cs="Arial"/>
                <w:sz w:val="20"/>
                <w:szCs w:val="20"/>
              </w:rPr>
              <w:t xml:space="preserve">        </w:t>
            </w:r>
            <w:r>
              <w:rPr>
                <w:rFonts w:ascii="Arial" w:eastAsia="Times New Roman" w:hAnsi="Arial" w:cs="Arial"/>
                <w:sz w:val="20"/>
                <w:szCs w:val="20"/>
              </w:rPr>
              <w:t xml:space="preserve"> </w:t>
            </w:r>
            <w:r w:rsidR="00412623">
              <w:rPr>
                <w:rFonts w:ascii="Arial" w:eastAsia="Times New Roman" w:hAnsi="Arial" w:cs="Arial"/>
                <w:sz w:val="20"/>
                <w:szCs w:val="20"/>
              </w:rPr>
              <w:t xml:space="preserve">                                          </w:t>
            </w:r>
            <w:r>
              <w:rPr>
                <w:rFonts w:ascii="Arial" w:eastAsia="Times New Roman" w:hAnsi="Arial" w:cs="Arial"/>
                <w:sz w:val="20"/>
                <w:szCs w:val="20"/>
              </w:rPr>
              <w:t xml:space="preserve">  </w:t>
            </w:r>
            <w:r w:rsidR="00AD1C48">
              <w:rPr>
                <w:rFonts w:ascii="Arial" w:eastAsia="Times New Roman" w:hAnsi="Arial" w:cs="Arial"/>
                <w:sz w:val="20"/>
                <w:szCs w:val="20"/>
              </w:rPr>
              <w:t>50,000.00</w:t>
            </w:r>
          </w:p>
        </w:tc>
      </w:tr>
      <w:tr w:rsidR="003A795E" w:rsidRPr="003A795E" w:rsidTr="00412623">
        <w:trPr>
          <w:trHeight w:val="255"/>
        </w:trPr>
        <w:tc>
          <w:tcPr>
            <w:tcW w:w="7218" w:type="dxa"/>
            <w:tcBorders>
              <w:top w:val="nil"/>
              <w:left w:val="single" w:sz="4" w:space="0" w:color="auto"/>
              <w:bottom w:val="single" w:sz="4" w:space="0" w:color="auto"/>
              <w:right w:val="single" w:sz="4" w:space="0" w:color="auto"/>
            </w:tcBorders>
            <w:shd w:val="clear" w:color="auto" w:fill="auto"/>
            <w:noWrap/>
            <w:vAlign w:val="bottom"/>
            <w:hideMark/>
          </w:tcPr>
          <w:p w:rsidR="003A795E" w:rsidRPr="003A795E" w:rsidRDefault="003A795E" w:rsidP="00412623">
            <w:pPr>
              <w:spacing w:after="0" w:line="240" w:lineRule="auto"/>
              <w:rPr>
                <w:rFonts w:ascii="Arial" w:eastAsia="Times New Roman" w:hAnsi="Arial" w:cs="Arial"/>
                <w:sz w:val="20"/>
                <w:szCs w:val="20"/>
              </w:rPr>
            </w:pPr>
            <w:r w:rsidRPr="003A795E">
              <w:rPr>
                <w:rFonts w:ascii="Arial" w:eastAsia="Times New Roman" w:hAnsi="Arial" w:cs="Arial"/>
                <w:sz w:val="20"/>
                <w:szCs w:val="20"/>
              </w:rPr>
              <w:t xml:space="preserve">  Business Taxes</w:t>
            </w:r>
          </w:p>
        </w:tc>
        <w:tc>
          <w:tcPr>
            <w:tcW w:w="5220" w:type="dxa"/>
            <w:tcBorders>
              <w:top w:val="nil"/>
              <w:left w:val="single" w:sz="4" w:space="0" w:color="auto"/>
              <w:bottom w:val="single" w:sz="4" w:space="0" w:color="auto"/>
              <w:right w:val="single" w:sz="4" w:space="0" w:color="auto"/>
            </w:tcBorders>
          </w:tcPr>
          <w:p w:rsidR="003A795E" w:rsidRPr="003A795E" w:rsidRDefault="006D6B1D" w:rsidP="00412623">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AD1C48">
              <w:rPr>
                <w:rFonts w:ascii="Arial" w:eastAsia="Times New Roman" w:hAnsi="Arial" w:cs="Arial"/>
                <w:sz w:val="20"/>
                <w:szCs w:val="20"/>
              </w:rPr>
              <w:t>110,000.00</w:t>
            </w:r>
          </w:p>
        </w:tc>
      </w:tr>
      <w:tr w:rsidR="00144B5C" w:rsidRPr="003A795E" w:rsidTr="00412623">
        <w:trPr>
          <w:trHeight w:val="255"/>
        </w:trPr>
        <w:tc>
          <w:tcPr>
            <w:tcW w:w="7218" w:type="dxa"/>
            <w:tcBorders>
              <w:top w:val="nil"/>
              <w:left w:val="single" w:sz="4" w:space="0" w:color="auto"/>
              <w:bottom w:val="single" w:sz="4" w:space="0" w:color="auto"/>
              <w:right w:val="single" w:sz="4" w:space="0" w:color="auto"/>
            </w:tcBorders>
            <w:shd w:val="clear" w:color="auto" w:fill="auto"/>
            <w:noWrap/>
            <w:vAlign w:val="bottom"/>
          </w:tcPr>
          <w:p w:rsidR="00144B5C" w:rsidRPr="003A795E" w:rsidRDefault="00144B5C" w:rsidP="00412623">
            <w:pPr>
              <w:spacing w:after="0" w:line="240" w:lineRule="auto"/>
              <w:rPr>
                <w:rFonts w:ascii="Arial" w:eastAsia="Times New Roman" w:hAnsi="Arial" w:cs="Arial"/>
                <w:sz w:val="20"/>
                <w:szCs w:val="20"/>
              </w:rPr>
            </w:pPr>
            <w:r>
              <w:rPr>
                <w:rFonts w:ascii="Arial" w:eastAsia="Times New Roman" w:hAnsi="Arial" w:cs="Arial"/>
                <w:sz w:val="20"/>
                <w:szCs w:val="20"/>
              </w:rPr>
              <w:t xml:space="preserve">  Internal Revenue Allot</w:t>
            </w:r>
            <w:r w:rsidR="00380BE1">
              <w:rPr>
                <w:rFonts w:ascii="Arial" w:eastAsia="Times New Roman" w:hAnsi="Arial" w:cs="Arial"/>
                <w:sz w:val="20"/>
                <w:szCs w:val="20"/>
              </w:rPr>
              <w:t>ment</w:t>
            </w:r>
          </w:p>
        </w:tc>
        <w:tc>
          <w:tcPr>
            <w:tcW w:w="5220" w:type="dxa"/>
            <w:tcBorders>
              <w:top w:val="nil"/>
              <w:left w:val="single" w:sz="4" w:space="0" w:color="auto"/>
              <w:bottom w:val="single" w:sz="4" w:space="0" w:color="auto"/>
              <w:right w:val="single" w:sz="4" w:space="0" w:color="auto"/>
            </w:tcBorders>
          </w:tcPr>
          <w:p w:rsidR="00144B5C" w:rsidRDefault="00144B5C" w:rsidP="00412623">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5,381,403.00</w:t>
            </w:r>
          </w:p>
        </w:tc>
      </w:tr>
      <w:tr w:rsidR="003A795E" w:rsidRPr="003A795E" w:rsidTr="00412623">
        <w:trPr>
          <w:trHeight w:val="255"/>
        </w:trPr>
        <w:tc>
          <w:tcPr>
            <w:tcW w:w="7218" w:type="dxa"/>
            <w:tcBorders>
              <w:top w:val="nil"/>
              <w:left w:val="single" w:sz="4" w:space="0" w:color="auto"/>
              <w:bottom w:val="single" w:sz="4" w:space="0" w:color="auto"/>
              <w:right w:val="single" w:sz="4" w:space="0" w:color="auto"/>
            </w:tcBorders>
            <w:shd w:val="clear" w:color="auto" w:fill="auto"/>
            <w:noWrap/>
            <w:vAlign w:val="bottom"/>
            <w:hideMark/>
          </w:tcPr>
          <w:p w:rsidR="003A795E" w:rsidRPr="003A795E" w:rsidRDefault="003A795E" w:rsidP="00412623">
            <w:pPr>
              <w:spacing w:after="0" w:line="240" w:lineRule="auto"/>
              <w:rPr>
                <w:rFonts w:ascii="Arial" w:eastAsia="Times New Roman" w:hAnsi="Arial" w:cs="Arial"/>
                <w:sz w:val="20"/>
                <w:szCs w:val="20"/>
              </w:rPr>
            </w:pPr>
            <w:r w:rsidRPr="003A795E">
              <w:rPr>
                <w:rFonts w:ascii="Arial" w:eastAsia="Times New Roman" w:hAnsi="Arial" w:cs="Arial"/>
                <w:sz w:val="20"/>
                <w:szCs w:val="20"/>
              </w:rPr>
              <w:t xml:space="preserve">  Clearances/ Certificates</w:t>
            </w:r>
          </w:p>
        </w:tc>
        <w:tc>
          <w:tcPr>
            <w:tcW w:w="5220" w:type="dxa"/>
            <w:tcBorders>
              <w:top w:val="nil"/>
              <w:left w:val="single" w:sz="4" w:space="0" w:color="auto"/>
              <w:bottom w:val="single" w:sz="4" w:space="0" w:color="auto"/>
              <w:right w:val="single" w:sz="4" w:space="0" w:color="auto"/>
            </w:tcBorders>
          </w:tcPr>
          <w:p w:rsidR="003A795E" w:rsidRPr="003A795E" w:rsidRDefault="00AD1C48" w:rsidP="00412623">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6D6B1D">
              <w:rPr>
                <w:rFonts w:ascii="Arial" w:eastAsia="Times New Roman" w:hAnsi="Arial" w:cs="Arial"/>
                <w:sz w:val="20"/>
                <w:szCs w:val="20"/>
              </w:rPr>
              <w:t xml:space="preserve">            </w:t>
            </w:r>
            <w:r>
              <w:rPr>
                <w:rFonts w:ascii="Arial" w:eastAsia="Times New Roman" w:hAnsi="Arial" w:cs="Arial"/>
                <w:sz w:val="20"/>
                <w:szCs w:val="20"/>
              </w:rPr>
              <w:t xml:space="preserve"> 80,000.00</w:t>
            </w:r>
          </w:p>
        </w:tc>
      </w:tr>
      <w:tr w:rsidR="003A795E" w:rsidRPr="003A795E" w:rsidTr="00412623">
        <w:trPr>
          <w:trHeight w:val="255"/>
        </w:trPr>
        <w:tc>
          <w:tcPr>
            <w:tcW w:w="7218" w:type="dxa"/>
            <w:tcBorders>
              <w:top w:val="nil"/>
              <w:left w:val="single" w:sz="4" w:space="0" w:color="auto"/>
              <w:bottom w:val="single" w:sz="4" w:space="0" w:color="auto"/>
              <w:right w:val="single" w:sz="4" w:space="0" w:color="auto"/>
            </w:tcBorders>
            <w:shd w:val="clear" w:color="auto" w:fill="auto"/>
            <w:noWrap/>
            <w:vAlign w:val="bottom"/>
            <w:hideMark/>
          </w:tcPr>
          <w:p w:rsidR="003A795E" w:rsidRPr="003A795E" w:rsidRDefault="003A795E" w:rsidP="00412623">
            <w:pPr>
              <w:spacing w:after="0" w:line="240" w:lineRule="auto"/>
              <w:rPr>
                <w:rFonts w:ascii="Arial" w:eastAsia="Times New Roman" w:hAnsi="Arial" w:cs="Arial"/>
                <w:sz w:val="20"/>
                <w:szCs w:val="20"/>
              </w:rPr>
            </w:pPr>
            <w:r w:rsidRPr="003A795E">
              <w:rPr>
                <w:rFonts w:ascii="Arial" w:eastAsia="Times New Roman" w:hAnsi="Arial" w:cs="Arial"/>
                <w:sz w:val="20"/>
                <w:szCs w:val="20"/>
              </w:rPr>
              <w:t xml:space="preserve">  </w:t>
            </w:r>
            <w:r w:rsidR="00AD1C48">
              <w:rPr>
                <w:rFonts w:ascii="Arial" w:eastAsia="Times New Roman" w:hAnsi="Arial" w:cs="Arial"/>
                <w:sz w:val="20"/>
                <w:szCs w:val="20"/>
              </w:rPr>
              <w:t>Community Tax</w:t>
            </w:r>
          </w:p>
        </w:tc>
        <w:tc>
          <w:tcPr>
            <w:tcW w:w="5220" w:type="dxa"/>
            <w:tcBorders>
              <w:top w:val="nil"/>
              <w:left w:val="single" w:sz="4" w:space="0" w:color="auto"/>
              <w:bottom w:val="single" w:sz="4" w:space="0" w:color="auto"/>
              <w:right w:val="single" w:sz="4" w:space="0" w:color="auto"/>
            </w:tcBorders>
          </w:tcPr>
          <w:p w:rsidR="003A795E" w:rsidRPr="003A795E" w:rsidRDefault="006D6B1D" w:rsidP="00412623">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35,000.00</w:t>
            </w:r>
          </w:p>
        </w:tc>
      </w:tr>
      <w:tr w:rsidR="003A795E" w:rsidRPr="003A795E" w:rsidTr="00412623">
        <w:trPr>
          <w:trHeight w:val="255"/>
        </w:trPr>
        <w:tc>
          <w:tcPr>
            <w:tcW w:w="7218" w:type="dxa"/>
            <w:tcBorders>
              <w:top w:val="nil"/>
              <w:left w:val="single" w:sz="4" w:space="0" w:color="auto"/>
              <w:bottom w:val="single" w:sz="4" w:space="0" w:color="auto"/>
              <w:right w:val="single" w:sz="4" w:space="0" w:color="auto"/>
            </w:tcBorders>
            <w:shd w:val="clear" w:color="auto" w:fill="auto"/>
            <w:noWrap/>
            <w:vAlign w:val="bottom"/>
            <w:hideMark/>
          </w:tcPr>
          <w:p w:rsidR="003A795E" w:rsidRPr="003A795E" w:rsidRDefault="003A795E" w:rsidP="00412623">
            <w:pPr>
              <w:spacing w:after="0" w:line="240" w:lineRule="auto"/>
              <w:rPr>
                <w:rFonts w:ascii="Arial" w:eastAsia="Times New Roman" w:hAnsi="Arial" w:cs="Arial"/>
                <w:sz w:val="20"/>
                <w:szCs w:val="20"/>
              </w:rPr>
            </w:pPr>
            <w:r w:rsidRPr="003A795E">
              <w:rPr>
                <w:rFonts w:ascii="Arial" w:eastAsia="Times New Roman" w:hAnsi="Arial" w:cs="Arial"/>
                <w:sz w:val="20"/>
                <w:szCs w:val="20"/>
              </w:rPr>
              <w:t xml:space="preserve">  Receipts from Economic Enterprises</w:t>
            </w:r>
          </w:p>
        </w:tc>
        <w:tc>
          <w:tcPr>
            <w:tcW w:w="5220" w:type="dxa"/>
            <w:tcBorders>
              <w:top w:val="nil"/>
              <w:left w:val="single" w:sz="4" w:space="0" w:color="auto"/>
              <w:bottom w:val="single" w:sz="4" w:space="0" w:color="auto"/>
              <w:right w:val="single" w:sz="4" w:space="0" w:color="auto"/>
            </w:tcBorders>
          </w:tcPr>
          <w:p w:rsidR="003A795E" w:rsidRPr="003A795E" w:rsidRDefault="006D6B1D" w:rsidP="00412623">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100</w:t>
            </w:r>
            <w:r w:rsidR="00AD1C48">
              <w:rPr>
                <w:rFonts w:ascii="Arial" w:eastAsia="Times New Roman" w:hAnsi="Arial" w:cs="Arial"/>
                <w:sz w:val="20"/>
                <w:szCs w:val="20"/>
              </w:rPr>
              <w:t>,000.00</w:t>
            </w:r>
          </w:p>
        </w:tc>
      </w:tr>
      <w:tr w:rsidR="00AD1C48" w:rsidRPr="003A795E" w:rsidTr="00412623">
        <w:trPr>
          <w:trHeight w:val="255"/>
        </w:trPr>
        <w:tc>
          <w:tcPr>
            <w:tcW w:w="7218" w:type="dxa"/>
            <w:tcBorders>
              <w:top w:val="nil"/>
              <w:left w:val="single" w:sz="4" w:space="0" w:color="auto"/>
              <w:bottom w:val="single" w:sz="4" w:space="0" w:color="auto"/>
              <w:right w:val="single" w:sz="4" w:space="0" w:color="auto"/>
            </w:tcBorders>
            <w:shd w:val="clear" w:color="auto" w:fill="auto"/>
            <w:noWrap/>
            <w:vAlign w:val="bottom"/>
            <w:hideMark/>
          </w:tcPr>
          <w:p w:rsidR="00AD1C48" w:rsidRPr="003A795E" w:rsidRDefault="00AD1C48" w:rsidP="00412623">
            <w:pPr>
              <w:spacing w:after="0" w:line="240" w:lineRule="auto"/>
              <w:rPr>
                <w:rFonts w:ascii="Arial" w:eastAsia="Times New Roman" w:hAnsi="Arial" w:cs="Arial"/>
                <w:sz w:val="20"/>
                <w:szCs w:val="20"/>
              </w:rPr>
            </w:pPr>
            <w:r w:rsidRPr="003A795E">
              <w:rPr>
                <w:rFonts w:ascii="Arial" w:eastAsia="Times New Roman" w:hAnsi="Arial" w:cs="Arial"/>
                <w:sz w:val="20"/>
                <w:szCs w:val="20"/>
              </w:rPr>
              <w:t xml:space="preserve">  </w:t>
            </w:r>
            <w:proofErr w:type="spellStart"/>
            <w:r w:rsidRPr="003A795E">
              <w:rPr>
                <w:rFonts w:ascii="Arial" w:eastAsia="Times New Roman" w:hAnsi="Arial" w:cs="Arial"/>
                <w:sz w:val="20"/>
                <w:szCs w:val="20"/>
              </w:rPr>
              <w:t>Extraodinary</w:t>
            </w:r>
            <w:proofErr w:type="spellEnd"/>
            <w:r w:rsidRPr="003A795E">
              <w:rPr>
                <w:rFonts w:ascii="Arial" w:eastAsia="Times New Roman" w:hAnsi="Arial" w:cs="Arial"/>
                <w:sz w:val="20"/>
                <w:szCs w:val="20"/>
              </w:rPr>
              <w:t xml:space="preserve"> Receipts/Grants/Donation/Aids</w:t>
            </w:r>
          </w:p>
        </w:tc>
        <w:tc>
          <w:tcPr>
            <w:tcW w:w="5220" w:type="dxa"/>
            <w:tcBorders>
              <w:top w:val="nil"/>
              <w:left w:val="single" w:sz="4" w:space="0" w:color="auto"/>
              <w:bottom w:val="single" w:sz="4" w:space="0" w:color="auto"/>
              <w:right w:val="single" w:sz="4" w:space="0" w:color="auto"/>
            </w:tcBorders>
          </w:tcPr>
          <w:p w:rsidR="00AD1C48" w:rsidRPr="003A795E" w:rsidRDefault="00AD1C48" w:rsidP="00412623">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6D6B1D">
              <w:rPr>
                <w:rFonts w:ascii="Arial" w:eastAsia="Times New Roman" w:hAnsi="Arial" w:cs="Arial"/>
                <w:sz w:val="20"/>
                <w:szCs w:val="20"/>
              </w:rPr>
              <w:t xml:space="preserve">         </w:t>
            </w:r>
            <w:r w:rsidR="00144B5C">
              <w:rPr>
                <w:rFonts w:ascii="Arial" w:eastAsia="Times New Roman" w:hAnsi="Arial" w:cs="Arial"/>
                <w:sz w:val="20"/>
                <w:szCs w:val="20"/>
              </w:rPr>
              <w:t xml:space="preserve">     </w:t>
            </w:r>
            <w:r w:rsidR="006D6B1D">
              <w:rPr>
                <w:rFonts w:ascii="Arial" w:eastAsia="Times New Roman" w:hAnsi="Arial" w:cs="Arial"/>
                <w:sz w:val="20"/>
                <w:szCs w:val="20"/>
              </w:rPr>
              <w:t xml:space="preserve">   </w:t>
            </w:r>
            <w:r>
              <w:rPr>
                <w:rFonts w:ascii="Arial" w:eastAsia="Times New Roman" w:hAnsi="Arial" w:cs="Arial"/>
                <w:sz w:val="20"/>
                <w:szCs w:val="20"/>
              </w:rPr>
              <w:t xml:space="preserve"> 4,000.00</w:t>
            </w:r>
          </w:p>
        </w:tc>
      </w:tr>
      <w:tr w:rsidR="00AD1C48" w:rsidRPr="003A795E" w:rsidTr="00412623">
        <w:trPr>
          <w:trHeight w:val="255"/>
        </w:trPr>
        <w:tc>
          <w:tcPr>
            <w:tcW w:w="7218" w:type="dxa"/>
            <w:tcBorders>
              <w:top w:val="nil"/>
              <w:left w:val="single" w:sz="4" w:space="0" w:color="auto"/>
              <w:bottom w:val="single" w:sz="4" w:space="0" w:color="auto"/>
              <w:right w:val="single" w:sz="4" w:space="0" w:color="auto"/>
            </w:tcBorders>
            <w:shd w:val="clear" w:color="auto" w:fill="auto"/>
            <w:noWrap/>
            <w:vAlign w:val="bottom"/>
            <w:hideMark/>
          </w:tcPr>
          <w:p w:rsidR="00AD1C48" w:rsidRPr="003A795E" w:rsidRDefault="00AD1C48" w:rsidP="00EE69A6">
            <w:pPr>
              <w:spacing w:after="0" w:line="240" w:lineRule="auto"/>
              <w:rPr>
                <w:rFonts w:ascii="Arial" w:eastAsia="Times New Roman" w:hAnsi="Arial" w:cs="Arial"/>
                <w:sz w:val="20"/>
                <w:szCs w:val="20"/>
              </w:rPr>
            </w:pPr>
            <w:r w:rsidRPr="003A795E">
              <w:rPr>
                <w:rFonts w:ascii="Arial" w:eastAsia="Times New Roman" w:hAnsi="Arial" w:cs="Arial"/>
                <w:sz w:val="20"/>
                <w:szCs w:val="20"/>
              </w:rPr>
              <w:t xml:space="preserve">  Other </w:t>
            </w:r>
            <w:r w:rsidR="00EE69A6">
              <w:rPr>
                <w:rFonts w:ascii="Arial" w:eastAsia="Times New Roman" w:hAnsi="Arial" w:cs="Arial"/>
                <w:sz w:val="20"/>
                <w:szCs w:val="20"/>
              </w:rPr>
              <w:t xml:space="preserve">Income </w:t>
            </w:r>
            <w:r w:rsidRPr="003A795E">
              <w:rPr>
                <w:rFonts w:ascii="Arial" w:eastAsia="Times New Roman" w:hAnsi="Arial" w:cs="Arial"/>
                <w:sz w:val="20"/>
                <w:szCs w:val="20"/>
              </w:rPr>
              <w:t>(Water)</w:t>
            </w:r>
          </w:p>
        </w:tc>
        <w:tc>
          <w:tcPr>
            <w:tcW w:w="5220" w:type="dxa"/>
            <w:tcBorders>
              <w:top w:val="nil"/>
              <w:left w:val="single" w:sz="4" w:space="0" w:color="auto"/>
              <w:bottom w:val="single" w:sz="4" w:space="0" w:color="auto"/>
              <w:right w:val="single" w:sz="4" w:space="0" w:color="auto"/>
            </w:tcBorders>
          </w:tcPr>
          <w:p w:rsidR="00AD1C48" w:rsidRPr="003A795E" w:rsidRDefault="006D6B1D" w:rsidP="00412623">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144B5C">
              <w:rPr>
                <w:rFonts w:ascii="Arial" w:eastAsia="Times New Roman" w:hAnsi="Arial" w:cs="Arial"/>
                <w:sz w:val="20"/>
                <w:szCs w:val="20"/>
              </w:rPr>
              <w:t xml:space="preserve">       </w:t>
            </w:r>
            <w:r>
              <w:rPr>
                <w:rFonts w:ascii="Arial" w:eastAsia="Times New Roman" w:hAnsi="Arial" w:cs="Arial"/>
                <w:sz w:val="20"/>
                <w:szCs w:val="20"/>
              </w:rPr>
              <w:t xml:space="preserve"> </w:t>
            </w:r>
            <w:r w:rsidR="00AD1C48">
              <w:rPr>
                <w:rFonts w:ascii="Arial" w:eastAsia="Times New Roman" w:hAnsi="Arial" w:cs="Arial"/>
                <w:sz w:val="20"/>
                <w:szCs w:val="20"/>
              </w:rPr>
              <w:t>100,000.00</w:t>
            </w:r>
          </w:p>
        </w:tc>
      </w:tr>
      <w:tr w:rsidR="00AD1C48" w:rsidRPr="003A795E" w:rsidTr="00412623">
        <w:trPr>
          <w:trHeight w:val="255"/>
        </w:trPr>
        <w:tc>
          <w:tcPr>
            <w:tcW w:w="7218" w:type="dxa"/>
            <w:tcBorders>
              <w:top w:val="nil"/>
              <w:left w:val="single" w:sz="4" w:space="0" w:color="auto"/>
              <w:bottom w:val="single" w:sz="4" w:space="0" w:color="auto"/>
              <w:right w:val="single" w:sz="4" w:space="0" w:color="auto"/>
            </w:tcBorders>
            <w:shd w:val="clear" w:color="auto" w:fill="auto"/>
            <w:noWrap/>
            <w:vAlign w:val="bottom"/>
            <w:hideMark/>
          </w:tcPr>
          <w:p w:rsidR="00AD1C48" w:rsidRPr="003A795E" w:rsidRDefault="00AD1C48" w:rsidP="00412623">
            <w:pPr>
              <w:spacing w:after="0" w:line="240" w:lineRule="auto"/>
              <w:rPr>
                <w:rFonts w:ascii="Arial" w:eastAsia="Times New Roman" w:hAnsi="Arial" w:cs="Arial"/>
                <w:sz w:val="20"/>
                <w:szCs w:val="20"/>
              </w:rPr>
            </w:pPr>
            <w:r w:rsidRPr="003A795E">
              <w:rPr>
                <w:rFonts w:ascii="Arial" w:eastAsia="Times New Roman" w:hAnsi="Arial" w:cs="Arial"/>
                <w:b/>
                <w:bCs/>
                <w:sz w:val="20"/>
                <w:szCs w:val="20"/>
              </w:rPr>
              <w:t xml:space="preserve">Total </w:t>
            </w:r>
            <w:r w:rsidR="00D716FF">
              <w:rPr>
                <w:rFonts w:ascii="Arial" w:eastAsia="Times New Roman" w:hAnsi="Arial" w:cs="Arial"/>
                <w:b/>
                <w:bCs/>
                <w:sz w:val="20"/>
                <w:szCs w:val="20"/>
              </w:rPr>
              <w:t xml:space="preserve">Estimated </w:t>
            </w:r>
            <w:r w:rsidRPr="003A795E">
              <w:rPr>
                <w:rFonts w:ascii="Arial" w:eastAsia="Times New Roman" w:hAnsi="Arial" w:cs="Arial"/>
                <w:b/>
                <w:bCs/>
                <w:sz w:val="20"/>
                <w:szCs w:val="20"/>
              </w:rPr>
              <w:t>Income</w:t>
            </w:r>
          </w:p>
        </w:tc>
        <w:tc>
          <w:tcPr>
            <w:tcW w:w="5220" w:type="dxa"/>
            <w:tcBorders>
              <w:top w:val="nil"/>
              <w:left w:val="single" w:sz="4" w:space="0" w:color="auto"/>
              <w:bottom w:val="single" w:sz="4" w:space="0" w:color="auto"/>
              <w:right w:val="single" w:sz="4" w:space="0" w:color="auto"/>
            </w:tcBorders>
          </w:tcPr>
          <w:p w:rsidR="00AD1C48" w:rsidRPr="00D716FF" w:rsidRDefault="007C4CD1" w:rsidP="00412623">
            <w:pPr>
              <w:spacing w:after="0" w:line="240" w:lineRule="auto"/>
              <w:rPr>
                <w:rFonts w:ascii="Arial" w:eastAsia="Times New Roman" w:hAnsi="Arial" w:cs="Arial"/>
                <w:b/>
                <w:sz w:val="20"/>
                <w:szCs w:val="20"/>
              </w:rPr>
            </w:pPr>
            <w:r>
              <w:rPr>
                <w:rFonts w:ascii="Arial" w:eastAsia="Times New Roman" w:hAnsi="Arial" w:cs="Arial"/>
                <w:b/>
                <w:sz w:val="20"/>
                <w:szCs w:val="20"/>
              </w:rPr>
              <w:t xml:space="preserve">  </w:t>
            </w:r>
            <w:proofErr w:type="spellStart"/>
            <w:r w:rsidR="00144B5C" w:rsidRPr="00D716FF">
              <w:rPr>
                <w:rFonts w:ascii="Arial" w:eastAsia="Times New Roman" w:hAnsi="Arial" w:cs="Arial"/>
                <w:b/>
                <w:sz w:val="20"/>
                <w:szCs w:val="20"/>
              </w:rPr>
              <w:t>Php</w:t>
            </w:r>
            <w:proofErr w:type="spellEnd"/>
            <w:r w:rsidR="00144B5C" w:rsidRPr="00D716FF">
              <w:rPr>
                <w:rFonts w:ascii="Arial" w:eastAsia="Times New Roman" w:hAnsi="Arial" w:cs="Arial"/>
                <w:b/>
                <w:sz w:val="20"/>
                <w:szCs w:val="20"/>
              </w:rPr>
              <w:t xml:space="preserve">      </w:t>
            </w:r>
            <w:r>
              <w:rPr>
                <w:rFonts w:ascii="Arial" w:eastAsia="Times New Roman" w:hAnsi="Arial" w:cs="Arial"/>
                <w:b/>
                <w:sz w:val="20"/>
                <w:szCs w:val="20"/>
              </w:rPr>
              <w:t xml:space="preserve">         </w:t>
            </w:r>
            <w:r w:rsidR="00144B5C" w:rsidRPr="00D716FF">
              <w:rPr>
                <w:rFonts w:ascii="Arial" w:eastAsia="Times New Roman" w:hAnsi="Arial" w:cs="Arial"/>
                <w:b/>
                <w:sz w:val="20"/>
                <w:szCs w:val="20"/>
              </w:rPr>
              <w:t xml:space="preserve"> </w:t>
            </w:r>
            <w:r w:rsidR="00412623">
              <w:rPr>
                <w:rFonts w:ascii="Arial" w:eastAsia="Times New Roman" w:hAnsi="Arial" w:cs="Arial"/>
                <w:b/>
                <w:sz w:val="20"/>
                <w:szCs w:val="20"/>
              </w:rPr>
              <w:t xml:space="preserve">                                           </w:t>
            </w:r>
            <w:r w:rsidR="006D6B1D" w:rsidRPr="00D716FF">
              <w:rPr>
                <w:rFonts w:ascii="Arial" w:eastAsia="Times New Roman" w:hAnsi="Arial" w:cs="Arial"/>
                <w:b/>
                <w:sz w:val="20"/>
                <w:szCs w:val="20"/>
              </w:rPr>
              <w:t xml:space="preserve"> </w:t>
            </w:r>
            <w:r w:rsidR="00144B5C" w:rsidRPr="00D716FF">
              <w:rPr>
                <w:rFonts w:ascii="Arial" w:eastAsia="Times New Roman" w:hAnsi="Arial" w:cs="Arial"/>
                <w:b/>
                <w:sz w:val="20"/>
                <w:szCs w:val="20"/>
              </w:rPr>
              <w:t>5,860,403.00</w:t>
            </w:r>
          </w:p>
        </w:tc>
      </w:tr>
    </w:tbl>
    <w:p w:rsidR="0060267B" w:rsidRDefault="003A795E" w:rsidP="00380BE1">
      <w:pPr>
        <w:spacing w:after="0"/>
        <w:jc w:val="both"/>
      </w:pPr>
      <w:r>
        <w:br w:type="textWrapping" w:clear="all"/>
      </w:r>
      <w:r w:rsidR="00144B5C">
        <w:t xml:space="preserve"> </w:t>
      </w:r>
    </w:p>
    <w:p w:rsidR="00412623" w:rsidRDefault="00144B5C" w:rsidP="00412623">
      <w:pPr>
        <w:spacing w:after="0"/>
        <w:ind w:firstLine="720"/>
      </w:pPr>
      <w:r>
        <w:t xml:space="preserve">Our Estimated and realistic income from 2019 is </w:t>
      </w:r>
      <w:proofErr w:type="spellStart"/>
      <w:r w:rsidRPr="00380BE1">
        <w:rPr>
          <w:b/>
        </w:rPr>
        <w:t>Php</w:t>
      </w:r>
      <w:proofErr w:type="spellEnd"/>
      <w:r w:rsidRPr="00380BE1">
        <w:rPr>
          <w:b/>
        </w:rPr>
        <w:t xml:space="preserve"> 5,860,403.00.</w:t>
      </w:r>
      <w:r>
        <w:t xml:space="preserve"> Our share in Internal Revenue Collection</w:t>
      </w:r>
      <w:r w:rsidR="00380BE1">
        <w:t xml:space="preserve">s is still our number one source of income. It hugs more than of </w:t>
      </w:r>
    </w:p>
    <w:p w:rsidR="00412623" w:rsidRDefault="00380BE1" w:rsidP="00412623">
      <w:pPr>
        <w:spacing w:after="0"/>
        <w:ind w:firstLine="720"/>
      </w:pPr>
      <w:r>
        <w:t xml:space="preserve">our total revenues. We will continue to be aggressive in the next coming year by strengthening our local economy and making </w:t>
      </w:r>
      <w:r w:rsidR="00867954">
        <w:t xml:space="preserve">more efficient our taxes and fees collections. </w:t>
      </w:r>
    </w:p>
    <w:p w:rsidR="00412623" w:rsidRDefault="00867954" w:rsidP="00412623">
      <w:pPr>
        <w:spacing w:after="0"/>
        <w:ind w:firstLine="720"/>
      </w:pPr>
      <w:r>
        <w:t xml:space="preserve">It is expected that at the end of this decade we will turn the tide in our revenues structure and increase the share of our locally generated income. We shall pursue similar </w:t>
      </w:r>
    </w:p>
    <w:p w:rsidR="00412623" w:rsidRDefault="00867954" w:rsidP="00412623">
      <w:pPr>
        <w:spacing w:after="0"/>
        <w:ind w:firstLine="720"/>
      </w:pPr>
      <w:r>
        <w:t>strategic policies on income generat</w:t>
      </w:r>
      <w:r w:rsidR="0049237D">
        <w:t>ion in the coming years to attain our vision of a self-reliance in the near future. This cannot be achieve</w:t>
      </w:r>
      <w:r w:rsidR="00412623">
        <w:t>d</w:t>
      </w:r>
      <w:r w:rsidR="0049237D">
        <w:t xml:space="preserve">, however, without your strong </w:t>
      </w:r>
    </w:p>
    <w:p w:rsidR="00144B5C" w:rsidRDefault="0049237D" w:rsidP="00412623">
      <w:pPr>
        <w:spacing w:after="0"/>
        <w:ind w:firstLine="720"/>
      </w:pPr>
      <w:r>
        <w:t>and firm support in the execution of our policies fund and other administrative coast.</w:t>
      </w:r>
    </w:p>
    <w:p w:rsidR="00F2332D" w:rsidRDefault="00F2332D" w:rsidP="00380BE1">
      <w:pPr>
        <w:spacing w:after="0"/>
        <w:ind w:firstLine="720"/>
        <w:jc w:val="both"/>
      </w:pPr>
    </w:p>
    <w:p w:rsidR="00F2332D" w:rsidRDefault="00412623" w:rsidP="00F2332D">
      <w:pPr>
        <w:spacing w:after="0"/>
        <w:jc w:val="both"/>
        <w:rPr>
          <w:b/>
        </w:rPr>
      </w:pPr>
      <w:r>
        <w:rPr>
          <w:b/>
        </w:rPr>
        <w:t xml:space="preserve">    </w:t>
      </w:r>
      <w:r w:rsidR="00F2332D" w:rsidRPr="00F2332D">
        <w:rPr>
          <w:b/>
        </w:rPr>
        <w:t>Income Allocation for by 2019:</w:t>
      </w:r>
    </w:p>
    <w:p w:rsidR="007C4CD1" w:rsidRDefault="007C4CD1" w:rsidP="00F2332D">
      <w:pPr>
        <w:spacing w:after="0"/>
        <w:jc w:val="both"/>
        <w:rPr>
          <w:b/>
        </w:rPr>
      </w:pPr>
    </w:p>
    <w:p w:rsidR="007C4CD1" w:rsidRDefault="007C4CD1" w:rsidP="00F2332D">
      <w:pPr>
        <w:spacing w:after="0"/>
        <w:jc w:val="both"/>
      </w:pPr>
      <w:r>
        <w:rPr>
          <w:b/>
        </w:rPr>
        <w:tab/>
      </w:r>
      <w:r w:rsidRPr="007C4CD1">
        <w:t>A summary</w:t>
      </w:r>
      <w:r>
        <w:t xml:space="preserve"> of our General Fund Budget Proposal will show the allocation by sectors as follows:</w:t>
      </w:r>
    </w:p>
    <w:tbl>
      <w:tblPr>
        <w:tblStyle w:val="TableGrid"/>
        <w:tblpPr w:leftFromText="180" w:rightFromText="180" w:vertAnchor="text" w:horzAnchor="page" w:tblpX="3913" w:tblpY="180"/>
        <w:tblW w:w="0" w:type="auto"/>
        <w:tblLook w:val="04A0" w:firstRow="1" w:lastRow="0" w:firstColumn="1" w:lastColumn="0" w:noHBand="0" w:noVBand="1"/>
      </w:tblPr>
      <w:tblGrid>
        <w:gridCol w:w="6768"/>
        <w:gridCol w:w="4770"/>
      </w:tblGrid>
      <w:tr w:rsidR="00412623" w:rsidTr="00412623">
        <w:tc>
          <w:tcPr>
            <w:tcW w:w="6768" w:type="dxa"/>
          </w:tcPr>
          <w:p w:rsidR="00412623" w:rsidRPr="007C4CD1" w:rsidRDefault="00412623" w:rsidP="00412623">
            <w:pPr>
              <w:jc w:val="center"/>
              <w:rPr>
                <w:b/>
                <w:sz w:val="24"/>
                <w:szCs w:val="24"/>
              </w:rPr>
            </w:pPr>
            <w:r w:rsidRPr="007C4CD1">
              <w:rPr>
                <w:b/>
                <w:sz w:val="24"/>
                <w:szCs w:val="24"/>
              </w:rPr>
              <w:t>Sector</w:t>
            </w:r>
          </w:p>
        </w:tc>
        <w:tc>
          <w:tcPr>
            <w:tcW w:w="4770" w:type="dxa"/>
          </w:tcPr>
          <w:p w:rsidR="00412623" w:rsidRPr="007C4CD1" w:rsidRDefault="00412623" w:rsidP="00412623">
            <w:pPr>
              <w:jc w:val="center"/>
              <w:rPr>
                <w:b/>
                <w:sz w:val="24"/>
                <w:szCs w:val="24"/>
              </w:rPr>
            </w:pPr>
            <w:r w:rsidRPr="007C4CD1">
              <w:rPr>
                <w:b/>
                <w:sz w:val="24"/>
                <w:szCs w:val="24"/>
              </w:rPr>
              <w:t>Amount</w:t>
            </w:r>
          </w:p>
        </w:tc>
      </w:tr>
      <w:tr w:rsidR="00412623" w:rsidTr="00412623">
        <w:tc>
          <w:tcPr>
            <w:tcW w:w="6768" w:type="dxa"/>
          </w:tcPr>
          <w:p w:rsidR="00412623" w:rsidRDefault="00412623" w:rsidP="00412623">
            <w:pPr>
              <w:jc w:val="both"/>
            </w:pPr>
            <w:r>
              <w:t>General Public Services</w:t>
            </w:r>
          </w:p>
        </w:tc>
        <w:tc>
          <w:tcPr>
            <w:tcW w:w="4770" w:type="dxa"/>
          </w:tcPr>
          <w:p w:rsidR="00412623" w:rsidRDefault="00412623" w:rsidP="00EE69A6">
            <w:proofErr w:type="spellStart"/>
            <w:r>
              <w:t>Php</w:t>
            </w:r>
            <w:proofErr w:type="spellEnd"/>
            <w:r>
              <w:t xml:space="preserve">                              </w:t>
            </w:r>
            <w:r w:rsidR="007819CB">
              <w:t>2,</w:t>
            </w:r>
            <w:r w:rsidR="00EE69A6">
              <w:t>989,613.74</w:t>
            </w:r>
          </w:p>
        </w:tc>
      </w:tr>
      <w:tr w:rsidR="00412623" w:rsidTr="00412623">
        <w:tc>
          <w:tcPr>
            <w:tcW w:w="6768" w:type="dxa"/>
          </w:tcPr>
          <w:p w:rsidR="00412623" w:rsidRDefault="00412623" w:rsidP="00412623">
            <w:pPr>
              <w:jc w:val="both"/>
            </w:pPr>
            <w:r>
              <w:t>Social Services</w:t>
            </w:r>
          </w:p>
        </w:tc>
        <w:tc>
          <w:tcPr>
            <w:tcW w:w="4770" w:type="dxa"/>
          </w:tcPr>
          <w:p w:rsidR="00412623" w:rsidRDefault="00EE69A6" w:rsidP="00BD7460">
            <w:pPr>
              <w:jc w:val="both"/>
            </w:pPr>
            <w:r>
              <w:t xml:space="preserve">                                     1,042,134.18</w:t>
            </w:r>
          </w:p>
        </w:tc>
      </w:tr>
      <w:tr w:rsidR="00412623" w:rsidTr="00412623">
        <w:tc>
          <w:tcPr>
            <w:tcW w:w="6768" w:type="dxa"/>
          </w:tcPr>
          <w:p w:rsidR="00412623" w:rsidRDefault="00412623" w:rsidP="00412623">
            <w:pPr>
              <w:jc w:val="both"/>
            </w:pPr>
            <w:r>
              <w:t>Economic Services</w:t>
            </w:r>
          </w:p>
        </w:tc>
        <w:tc>
          <w:tcPr>
            <w:tcW w:w="4770" w:type="dxa"/>
          </w:tcPr>
          <w:p w:rsidR="00412623" w:rsidRDefault="00412623" w:rsidP="007819CB">
            <w:pPr>
              <w:jc w:val="both"/>
            </w:pPr>
            <w:r>
              <w:t xml:space="preserve">                                        9</w:t>
            </w:r>
            <w:r w:rsidR="007819CB">
              <w:t>8</w:t>
            </w:r>
            <w:r>
              <w:t>2,280.60</w:t>
            </w:r>
          </w:p>
        </w:tc>
      </w:tr>
      <w:tr w:rsidR="00412623" w:rsidTr="00412623">
        <w:tc>
          <w:tcPr>
            <w:tcW w:w="6768" w:type="dxa"/>
          </w:tcPr>
          <w:p w:rsidR="00412623" w:rsidRDefault="00412623" w:rsidP="00412623">
            <w:pPr>
              <w:jc w:val="both"/>
            </w:pPr>
            <w:r>
              <w:t>Other appropriated services:</w:t>
            </w:r>
          </w:p>
        </w:tc>
        <w:tc>
          <w:tcPr>
            <w:tcW w:w="4770" w:type="dxa"/>
          </w:tcPr>
          <w:p w:rsidR="00412623" w:rsidRDefault="00412623" w:rsidP="00EE69A6">
            <w:pPr>
              <w:jc w:val="both"/>
            </w:pPr>
            <w:r>
              <w:t xml:space="preserve">                                        </w:t>
            </w:r>
            <w:r w:rsidR="00EE69A6">
              <w:t>846,374.48</w:t>
            </w:r>
          </w:p>
        </w:tc>
      </w:tr>
      <w:tr w:rsidR="00412623" w:rsidRPr="009B19C3" w:rsidTr="00412623">
        <w:tc>
          <w:tcPr>
            <w:tcW w:w="6768" w:type="dxa"/>
          </w:tcPr>
          <w:p w:rsidR="00412623" w:rsidRDefault="00412623" w:rsidP="00412623">
            <w:pPr>
              <w:jc w:val="both"/>
            </w:pPr>
            <w:r>
              <w:t xml:space="preserve">     Total </w:t>
            </w:r>
          </w:p>
        </w:tc>
        <w:tc>
          <w:tcPr>
            <w:tcW w:w="4770" w:type="dxa"/>
          </w:tcPr>
          <w:p w:rsidR="00412623" w:rsidRPr="009B19C3" w:rsidRDefault="00412623" w:rsidP="00412623">
            <w:pPr>
              <w:jc w:val="both"/>
              <w:rPr>
                <w:b/>
              </w:rPr>
            </w:pPr>
            <w:proofErr w:type="spellStart"/>
            <w:r w:rsidRPr="009B19C3">
              <w:rPr>
                <w:b/>
              </w:rPr>
              <w:t>Php</w:t>
            </w:r>
            <w:proofErr w:type="spellEnd"/>
            <w:r w:rsidRPr="009B19C3">
              <w:rPr>
                <w:b/>
              </w:rPr>
              <w:t xml:space="preserve">                             5,860,403.00</w:t>
            </w:r>
          </w:p>
        </w:tc>
      </w:tr>
    </w:tbl>
    <w:p w:rsidR="007C4CD1" w:rsidRDefault="007C4CD1" w:rsidP="00F2332D">
      <w:pPr>
        <w:spacing w:after="0"/>
        <w:jc w:val="both"/>
      </w:pPr>
    </w:p>
    <w:p w:rsidR="007C4CD1" w:rsidRPr="007C4CD1" w:rsidRDefault="007C4CD1" w:rsidP="00F2332D">
      <w:pPr>
        <w:spacing w:after="0"/>
        <w:jc w:val="both"/>
      </w:pPr>
    </w:p>
    <w:p w:rsidR="00E23092" w:rsidRDefault="00E23092" w:rsidP="00DD1C61">
      <w:pPr>
        <w:jc w:val="both"/>
        <w:rPr>
          <w:b/>
        </w:rPr>
      </w:pPr>
    </w:p>
    <w:p w:rsidR="00E23092" w:rsidRDefault="00E23092" w:rsidP="00DD1C61">
      <w:pPr>
        <w:jc w:val="both"/>
        <w:rPr>
          <w:b/>
        </w:rPr>
      </w:pPr>
    </w:p>
    <w:p w:rsidR="00E23092" w:rsidRDefault="00E23092" w:rsidP="00DD1C61">
      <w:pPr>
        <w:jc w:val="both"/>
        <w:rPr>
          <w:b/>
        </w:rPr>
      </w:pPr>
    </w:p>
    <w:p w:rsidR="00E23092" w:rsidRDefault="00E23092" w:rsidP="00DD1C61">
      <w:pPr>
        <w:jc w:val="both"/>
        <w:rPr>
          <w:b/>
        </w:rPr>
      </w:pPr>
    </w:p>
    <w:p w:rsidR="00E23092" w:rsidRDefault="00E23092" w:rsidP="00DD1C61">
      <w:pPr>
        <w:jc w:val="both"/>
        <w:rPr>
          <w:b/>
        </w:rPr>
      </w:pPr>
    </w:p>
    <w:p w:rsidR="00DD1C61" w:rsidRPr="00071326" w:rsidRDefault="00B63A11" w:rsidP="00DD1C61">
      <w:pPr>
        <w:jc w:val="both"/>
        <w:rPr>
          <w:b/>
        </w:rPr>
      </w:pPr>
      <w:r w:rsidRPr="00071326">
        <w:rPr>
          <w:b/>
        </w:rPr>
        <w:t>General Public Services</w:t>
      </w:r>
    </w:p>
    <w:p w:rsidR="00B63A11" w:rsidRDefault="00B63A11" w:rsidP="00DD1C61">
      <w:pPr>
        <w:jc w:val="both"/>
      </w:pPr>
      <w:r>
        <w:tab/>
        <w:t xml:space="preserve">Allocation for this sector is </w:t>
      </w:r>
      <w:proofErr w:type="spellStart"/>
      <w:r w:rsidRPr="00071326">
        <w:rPr>
          <w:b/>
        </w:rPr>
        <w:t>Php</w:t>
      </w:r>
      <w:proofErr w:type="spellEnd"/>
      <w:r w:rsidRPr="00071326">
        <w:rPr>
          <w:b/>
        </w:rPr>
        <w:t xml:space="preserve"> </w:t>
      </w:r>
      <w:r w:rsidR="00B92005">
        <w:rPr>
          <w:b/>
        </w:rPr>
        <w:t>2,</w:t>
      </w:r>
      <w:r w:rsidR="002423F3">
        <w:rPr>
          <w:b/>
        </w:rPr>
        <w:t>989,613.74</w:t>
      </w:r>
      <w:r>
        <w:t xml:space="preserve"> will </w:t>
      </w:r>
      <w:r w:rsidR="00071326">
        <w:t xml:space="preserve">be distributed for </w:t>
      </w:r>
      <w:r>
        <w:t>the regulatory functions of the barangay.</w:t>
      </w:r>
    </w:p>
    <w:p w:rsidR="00B63A11" w:rsidRPr="00071326" w:rsidRDefault="00B63A11" w:rsidP="00DD1C61">
      <w:pPr>
        <w:jc w:val="both"/>
        <w:rPr>
          <w:b/>
        </w:rPr>
      </w:pPr>
      <w:r w:rsidRPr="00071326">
        <w:rPr>
          <w:b/>
        </w:rPr>
        <w:t>Social Services</w:t>
      </w:r>
    </w:p>
    <w:p w:rsidR="00E23092" w:rsidRDefault="00B63A11" w:rsidP="00E23092">
      <w:pPr>
        <w:spacing w:after="0"/>
        <w:jc w:val="both"/>
      </w:pPr>
      <w:r>
        <w:tab/>
        <w:t>The budget allocat</w:t>
      </w:r>
      <w:r w:rsidR="00071326">
        <w:t>ion</w:t>
      </w:r>
      <w:r>
        <w:t xml:space="preserve"> of </w:t>
      </w:r>
      <w:proofErr w:type="spellStart"/>
      <w:r w:rsidRPr="00071326">
        <w:rPr>
          <w:b/>
        </w:rPr>
        <w:t>Php</w:t>
      </w:r>
      <w:proofErr w:type="spellEnd"/>
      <w:r w:rsidRPr="00071326">
        <w:rPr>
          <w:b/>
        </w:rPr>
        <w:t xml:space="preserve"> </w:t>
      </w:r>
      <w:r w:rsidR="002423F3">
        <w:rPr>
          <w:b/>
        </w:rPr>
        <w:t>1,042,134.18</w:t>
      </w:r>
      <w:r w:rsidR="00071326">
        <w:t xml:space="preserve"> represent</w:t>
      </w:r>
      <w:r w:rsidR="00276260">
        <w:t>ing</w:t>
      </w:r>
      <w:r w:rsidR="00071326">
        <w:t xml:space="preserve"> </w:t>
      </w:r>
      <w:r>
        <w:t>the operational fund of Day Care Service, He</w:t>
      </w:r>
      <w:r w:rsidR="00071326">
        <w:t xml:space="preserve">alth </w:t>
      </w:r>
      <w:r w:rsidR="00276260">
        <w:t xml:space="preserve">Nutrition </w:t>
      </w:r>
      <w:r w:rsidR="00071326">
        <w:t xml:space="preserve">Services </w:t>
      </w:r>
      <w:r w:rsidR="00276260">
        <w:t xml:space="preserve">and BDRRM </w:t>
      </w:r>
      <w:r w:rsidR="00071326">
        <w:t xml:space="preserve">to provided effective delivery </w:t>
      </w:r>
    </w:p>
    <w:p w:rsidR="00B63A11" w:rsidRDefault="00071326" w:rsidP="00DD1C61">
      <w:pPr>
        <w:jc w:val="both"/>
      </w:pPr>
      <w:r>
        <w:t>of Social Services and welfare.</w:t>
      </w:r>
    </w:p>
    <w:p w:rsidR="00071326" w:rsidRPr="00071326" w:rsidRDefault="00071326" w:rsidP="00DD1C61">
      <w:pPr>
        <w:jc w:val="both"/>
        <w:rPr>
          <w:b/>
        </w:rPr>
      </w:pPr>
      <w:r w:rsidRPr="00071326">
        <w:rPr>
          <w:b/>
        </w:rPr>
        <w:t>Economic Services</w:t>
      </w:r>
    </w:p>
    <w:p w:rsidR="00DD1C61" w:rsidRDefault="00071326" w:rsidP="00C46366">
      <w:pPr>
        <w:spacing w:after="0" w:line="240" w:lineRule="auto"/>
        <w:jc w:val="both"/>
      </w:pPr>
      <w:r>
        <w:tab/>
        <w:t xml:space="preserve">The budget allocation of </w:t>
      </w:r>
      <w:proofErr w:type="spellStart"/>
      <w:r w:rsidRPr="00071326">
        <w:rPr>
          <w:b/>
        </w:rPr>
        <w:t>Php</w:t>
      </w:r>
      <w:proofErr w:type="spellEnd"/>
      <w:r w:rsidRPr="00071326">
        <w:rPr>
          <w:b/>
        </w:rPr>
        <w:t xml:space="preserve"> 9</w:t>
      </w:r>
      <w:r w:rsidR="00B92005">
        <w:rPr>
          <w:b/>
        </w:rPr>
        <w:t>8</w:t>
      </w:r>
      <w:r w:rsidRPr="00071326">
        <w:rPr>
          <w:b/>
        </w:rPr>
        <w:t>2,280.60</w:t>
      </w:r>
      <w:r>
        <w:rPr>
          <w:b/>
        </w:rPr>
        <w:t xml:space="preserve"> </w:t>
      </w:r>
      <w:r w:rsidRPr="00071326">
        <w:t>represent</w:t>
      </w:r>
      <w:r w:rsidR="00276260">
        <w:t xml:space="preserve">ing </w:t>
      </w:r>
      <w:r>
        <w:t xml:space="preserve">the </w:t>
      </w:r>
      <w:r w:rsidR="00276260">
        <w:t>operational fund of infrastructure programs and solid waste Management program</w:t>
      </w:r>
      <w:r>
        <w:t xml:space="preserve"> </w:t>
      </w:r>
      <w:proofErr w:type="gramStart"/>
      <w:r w:rsidR="00276260">
        <w:t>and  Agriculture</w:t>
      </w:r>
      <w:proofErr w:type="gramEnd"/>
      <w:r w:rsidR="00276260">
        <w:t xml:space="preserve"> program.</w:t>
      </w:r>
    </w:p>
    <w:p w:rsidR="00276260" w:rsidRDefault="00276260" w:rsidP="00C46366">
      <w:pPr>
        <w:spacing w:after="0" w:line="240" w:lineRule="auto"/>
        <w:jc w:val="both"/>
      </w:pPr>
    </w:p>
    <w:p w:rsidR="00276260" w:rsidRDefault="00276260" w:rsidP="00C46366">
      <w:pPr>
        <w:spacing w:after="0" w:line="240" w:lineRule="auto"/>
        <w:jc w:val="both"/>
        <w:rPr>
          <w:b/>
        </w:rPr>
      </w:pPr>
      <w:r w:rsidRPr="002416F4">
        <w:rPr>
          <w:b/>
        </w:rPr>
        <w:t>Other Purposes</w:t>
      </w:r>
    </w:p>
    <w:p w:rsidR="002416F4" w:rsidRDefault="002416F4" w:rsidP="00C46366">
      <w:pPr>
        <w:spacing w:after="0" w:line="240" w:lineRule="auto"/>
        <w:jc w:val="both"/>
        <w:rPr>
          <w:b/>
        </w:rPr>
      </w:pPr>
    </w:p>
    <w:p w:rsidR="002416F4" w:rsidRDefault="002416F4" w:rsidP="00C46366">
      <w:pPr>
        <w:spacing w:after="0" w:line="240" w:lineRule="auto"/>
        <w:jc w:val="both"/>
      </w:pPr>
      <w:r>
        <w:rPr>
          <w:b/>
        </w:rPr>
        <w:tab/>
      </w:r>
      <w:r w:rsidRPr="002416F4">
        <w:t xml:space="preserve">The </w:t>
      </w:r>
      <w:r>
        <w:t xml:space="preserve">amount of </w:t>
      </w:r>
      <w:proofErr w:type="spellStart"/>
      <w:r w:rsidRPr="002416F4">
        <w:rPr>
          <w:b/>
        </w:rPr>
        <w:t>Php</w:t>
      </w:r>
      <w:proofErr w:type="spellEnd"/>
      <w:r w:rsidRPr="002416F4">
        <w:rPr>
          <w:b/>
        </w:rPr>
        <w:t xml:space="preserve"> </w:t>
      </w:r>
      <w:r w:rsidR="002423F3">
        <w:rPr>
          <w:b/>
        </w:rPr>
        <w:t>846,374.48</w:t>
      </w:r>
      <w:r>
        <w:rPr>
          <w:b/>
        </w:rPr>
        <w:t xml:space="preserve"> </w:t>
      </w:r>
      <w:r>
        <w:t xml:space="preserve">allocates to the other purposes includes the Gender and Development, Senior Citizen and Person with Disability, </w:t>
      </w:r>
      <w:proofErr w:type="spellStart"/>
      <w:r>
        <w:t>Sangguniang</w:t>
      </w:r>
      <w:proofErr w:type="spellEnd"/>
      <w:r>
        <w:t xml:space="preserve"> </w:t>
      </w:r>
      <w:proofErr w:type="spellStart"/>
      <w:r>
        <w:t>Kabataan</w:t>
      </w:r>
      <w:proofErr w:type="spellEnd"/>
      <w:r>
        <w:t xml:space="preserve"> fund.</w:t>
      </w:r>
    </w:p>
    <w:p w:rsidR="004E4EAF" w:rsidRDefault="004E4EAF" w:rsidP="00C46366">
      <w:pPr>
        <w:spacing w:after="0" w:line="240" w:lineRule="auto"/>
        <w:jc w:val="both"/>
      </w:pPr>
    </w:p>
    <w:p w:rsidR="004E4EAF" w:rsidRDefault="004E4EAF" w:rsidP="00C46366">
      <w:pPr>
        <w:spacing w:after="0" w:line="240" w:lineRule="auto"/>
        <w:jc w:val="both"/>
        <w:rPr>
          <w:b/>
        </w:rPr>
      </w:pPr>
      <w:r w:rsidRPr="004E4EAF">
        <w:rPr>
          <w:b/>
        </w:rPr>
        <w:t>Expected Output for 2019</w:t>
      </w:r>
    </w:p>
    <w:p w:rsidR="004E4EAF" w:rsidRDefault="004E4EAF" w:rsidP="00C46366">
      <w:pPr>
        <w:spacing w:after="0" w:line="240" w:lineRule="auto"/>
        <w:jc w:val="both"/>
        <w:rPr>
          <w:b/>
        </w:rPr>
      </w:pPr>
    </w:p>
    <w:p w:rsidR="00E23092" w:rsidRDefault="004E4EAF" w:rsidP="00C46366">
      <w:pPr>
        <w:spacing w:after="0" w:line="240" w:lineRule="auto"/>
        <w:jc w:val="both"/>
      </w:pPr>
      <w:r>
        <w:rPr>
          <w:b/>
        </w:rPr>
        <w:tab/>
      </w:r>
      <w:r w:rsidRPr="004E4EAF">
        <w:t>The main rationale why we exist in the barangay is not to collect taxes or fees to spend what we have collected. We exist because of goods and services we provide to our</w:t>
      </w:r>
    </w:p>
    <w:p w:rsidR="004E4EAF" w:rsidRDefault="004E4EAF" w:rsidP="00C46366">
      <w:pPr>
        <w:spacing w:after="0" w:line="240" w:lineRule="auto"/>
        <w:jc w:val="both"/>
      </w:pPr>
      <w:r w:rsidRPr="004E4EAF">
        <w:t xml:space="preserve"> </w:t>
      </w:r>
      <w:proofErr w:type="gramStart"/>
      <w:r w:rsidRPr="004E4EAF">
        <w:t>const</w:t>
      </w:r>
      <w:r w:rsidR="00652219">
        <w:t>ituents</w:t>
      </w:r>
      <w:proofErr w:type="gramEnd"/>
      <w:r w:rsidR="00652219">
        <w:t xml:space="preserve"> to make their life more </w:t>
      </w:r>
      <w:r w:rsidRPr="004E4EAF">
        <w:t>easier and happier to live.</w:t>
      </w:r>
    </w:p>
    <w:p w:rsidR="00D06C93" w:rsidRDefault="00D06C93" w:rsidP="00C46366">
      <w:pPr>
        <w:spacing w:after="0" w:line="240" w:lineRule="auto"/>
        <w:jc w:val="both"/>
      </w:pPr>
    </w:p>
    <w:p w:rsidR="00D06C93" w:rsidRDefault="00D06C93" w:rsidP="00C46366">
      <w:pPr>
        <w:spacing w:after="0" w:line="240" w:lineRule="auto"/>
        <w:jc w:val="both"/>
      </w:pPr>
      <w:r>
        <w:tab/>
      </w:r>
      <w:r w:rsidRPr="00D06C93">
        <w:t>For by 2019 the expected results or major final output of goods and services of our barangay as laid out in our Annual Investment Program are as follows;</w:t>
      </w:r>
    </w:p>
    <w:p w:rsidR="00B92005" w:rsidRDefault="00B92005" w:rsidP="00C46366">
      <w:pPr>
        <w:spacing w:after="0" w:line="240" w:lineRule="auto"/>
        <w:jc w:val="both"/>
      </w:pPr>
    </w:p>
    <w:tbl>
      <w:tblPr>
        <w:tblW w:w="153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5220"/>
        <w:gridCol w:w="4410"/>
      </w:tblGrid>
      <w:tr w:rsidR="00D06C93" w:rsidTr="00E23092">
        <w:trPr>
          <w:trHeight w:val="1628"/>
        </w:trPr>
        <w:tc>
          <w:tcPr>
            <w:tcW w:w="15390" w:type="dxa"/>
            <w:gridSpan w:val="3"/>
          </w:tcPr>
          <w:p w:rsidR="000C4D97" w:rsidRDefault="00D06C93" w:rsidP="00E23092">
            <w:pPr>
              <w:spacing w:after="0" w:line="240" w:lineRule="auto"/>
              <w:ind w:left="620"/>
              <w:jc w:val="center"/>
            </w:pPr>
            <w:r w:rsidRPr="00E456A4">
              <w:rPr>
                <w:b/>
                <w:sz w:val="28"/>
                <w:szCs w:val="28"/>
              </w:rPr>
              <w:t>MAJOR FINAL OUTPUT and</w:t>
            </w:r>
          </w:p>
          <w:p w:rsidR="00D06C93" w:rsidRPr="000C4D97" w:rsidRDefault="00D06C93" w:rsidP="00E23092">
            <w:pPr>
              <w:spacing w:after="0" w:line="240" w:lineRule="auto"/>
              <w:ind w:left="620"/>
              <w:jc w:val="center"/>
            </w:pPr>
            <w:r w:rsidRPr="00E456A4">
              <w:rPr>
                <w:b/>
                <w:sz w:val="28"/>
                <w:szCs w:val="28"/>
              </w:rPr>
              <w:t>PERFORMANCE TARGETS,</w:t>
            </w:r>
          </w:p>
          <w:p w:rsidR="00D06C93" w:rsidRPr="00E456A4" w:rsidRDefault="00D06C93" w:rsidP="00E23092">
            <w:pPr>
              <w:spacing w:after="0" w:line="240" w:lineRule="auto"/>
              <w:ind w:left="620"/>
              <w:jc w:val="center"/>
              <w:rPr>
                <w:b/>
              </w:rPr>
            </w:pPr>
            <w:r w:rsidRPr="00E456A4">
              <w:rPr>
                <w:b/>
                <w:sz w:val="28"/>
                <w:szCs w:val="28"/>
              </w:rPr>
              <w:t>For BASIC SERVICES, BY</w:t>
            </w:r>
            <w:r>
              <w:rPr>
                <w:b/>
                <w:sz w:val="28"/>
                <w:szCs w:val="28"/>
              </w:rPr>
              <w:t xml:space="preserve"> 201</w:t>
            </w:r>
            <w:r w:rsidR="000C4D97">
              <w:rPr>
                <w:b/>
                <w:sz w:val="28"/>
                <w:szCs w:val="28"/>
              </w:rPr>
              <w:t>9</w:t>
            </w:r>
          </w:p>
          <w:p w:rsidR="00D06C93" w:rsidRPr="00E25449" w:rsidRDefault="00D06C93" w:rsidP="000C4D97">
            <w:pPr>
              <w:spacing w:after="0" w:line="240" w:lineRule="auto"/>
              <w:ind w:left="620"/>
              <w:jc w:val="center"/>
              <w:rPr>
                <w:u w:val="single"/>
              </w:rPr>
            </w:pPr>
            <w:r w:rsidRPr="00E25449">
              <w:t xml:space="preserve">Barangay : </w:t>
            </w:r>
            <w:r w:rsidRPr="00E25449">
              <w:rPr>
                <w:u w:val="single"/>
              </w:rPr>
              <w:t>Cumadcad</w:t>
            </w:r>
          </w:p>
          <w:p w:rsidR="00D06C93" w:rsidRDefault="000C4D97" w:rsidP="000C4D97">
            <w:pPr>
              <w:spacing w:after="0" w:line="240" w:lineRule="auto"/>
              <w:ind w:left="620"/>
              <w:jc w:val="center"/>
            </w:pPr>
            <w:r>
              <w:t xml:space="preserve">Municipality : </w:t>
            </w:r>
            <w:proofErr w:type="spellStart"/>
            <w:r>
              <w:t>Castilla</w:t>
            </w:r>
            <w:proofErr w:type="spellEnd"/>
          </w:p>
        </w:tc>
      </w:tr>
      <w:tr w:rsidR="00D06C93" w:rsidRPr="00390A4F" w:rsidTr="00E23092">
        <w:trPr>
          <w:trHeight w:val="620"/>
        </w:trPr>
        <w:tc>
          <w:tcPr>
            <w:tcW w:w="5760" w:type="dxa"/>
          </w:tcPr>
          <w:p w:rsidR="00D06C93" w:rsidRDefault="00E23092" w:rsidP="00E23092">
            <w:pPr>
              <w:spacing w:after="0" w:line="240" w:lineRule="auto"/>
              <w:rPr>
                <w:sz w:val="28"/>
                <w:szCs w:val="28"/>
              </w:rPr>
            </w:pPr>
            <w:r>
              <w:rPr>
                <w:sz w:val="20"/>
                <w:szCs w:val="20"/>
              </w:rPr>
              <w:t xml:space="preserve">                              </w:t>
            </w:r>
            <w:r w:rsidR="00D06C93" w:rsidRPr="00390A4F">
              <w:rPr>
                <w:sz w:val="28"/>
                <w:szCs w:val="28"/>
              </w:rPr>
              <w:t>MAJOR FINAL OUTPUT</w:t>
            </w:r>
          </w:p>
          <w:p w:rsidR="00D06C93" w:rsidRPr="00591FA8" w:rsidRDefault="00A86C63" w:rsidP="00A86C63">
            <w:pPr>
              <w:spacing w:after="0" w:line="240" w:lineRule="auto"/>
              <w:ind w:left="620"/>
            </w:pPr>
            <w:r>
              <w:t xml:space="preserve">             </w:t>
            </w:r>
            <w:r w:rsidR="00E23092">
              <w:t xml:space="preserve">                       </w:t>
            </w:r>
            <w:r>
              <w:t xml:space="preserve">    </w:t>
            </w:r>
            <w:r w:rsidR="00D06C93">
              <w:t xml:space="preserve"> ( 1)</w:t>
            </w:r>
          </w:p>
        </w:tc>
        <w:tc>
          <w:tcPr>
            <w:tcW w:w="5220" w:type="dxa"/>
          </w:tcPr>
          <w:p w:rsidR="00D06C93" w:rsidRDefault="00E23092" w:rsidP="000C4D97">
            <w:pPr>
              <w:spacing w:after="0" w:line="240" w:lineRule="auto"/>
              <w:rPr>
                <w:sz w:val="28"/>
                <w:szCs w:val="28"/>
              </w:rPr>
            </w:pPr>
            <w:r>
              <w:rPr>
                <w:sz w:val="20"/>
                <w:szCs w:val="20"/>
              </w:rPr>
              <w:t xml:space="preserve">                       </w:t>
            </w:r>
            <w:r w:rsidR="00D06C93" w:rsidRPr="00390A4F">
              <w:rPr>
                <w:sz w:val="28"/>
                <w:szCs w:val="28"/>
              </w:rPr>
              <w:t>PERFORMANCE INDICATOR</w:t>
            </w:r>
          </w:p>
          <w:p w:rsidR="00D06C93" w:rsidRPr="000C4D97" w:rsidRDefault="00A86C63" w:rsidP="000C4D97">
            <w:pPr>
              <w:spacing w:after="0" w:line="240" w:lineRule="auto"/>
            </w:pPr>
            <w:r>
              <w:t xml:space="preserve">                    </w:t>
            </w:r>
            <w:r w:rsidR="00E23092">
              <w:t xml:space="preserve">          </w:t>
            </w:r>
            <w:r>
              <w:t xml:space="preserve"> </w:t>
            </w:r>
            <w:r w:rsidR="00E23092">
              <w:t xml:space="preserve">            </w:t>
            </w:r>
            <w:r>
              <w:t xml:space="preserve">    </w:t>
            </w:r>
            <w:r w:rsidR="00D06C93">
              <w:t xml:space="preserve"> (2)</w:t>
            </w:r>
          </w:p>
        </w:tc>
        <w:tc>
          <w:tcPr>
            <w:tcW w:w="4410" w:type="dxa"/>
          </w:tcPr>
          <w:p w:rsidR="00D06C93" w:rsidRPr="00E23092" w:rsidRDefault="00E23092" w:rsidP="00E23092">
            <w:pPr>
              <w:spacing w:after="0" w:line="240" w:lineRule="auto"/>
              <w:rPr>
                <w:sz w:val="20"/>
                <w:szCs w:val="20"/>
              </w:rPr>
            </w:pPr>
            <w:r>
              <w:rPr>
                <w:sz w:val="28"/>
                <w:szCs w:val="28"/>
              </w:rPr>
              <w:t xml:space="preserve">                        </w:t>
            </w:r>
            <w:r w:rsidR="00D06C93" w:rsidRPr="00390A4F">
              <w:rPr>
                <w:sz w:val="28"/>
                <w:szCs w:val="28"/>
              </w:rPr>
              <w:t>TARGETS</w:t>
            </w:r>
          </w:p>
          <w:p w:rsidR="00D06C93" w:rsidRPr="00A86C63" w:rsidRDefault="00D06C93" w:rsidP="00A86C63">
            <w:pPr>
              <w:spacing w:after="0" w:line="240" w:lineRule="auto"/>
              <w:jc w:val="center"/>
              <w:rPr>
                <w:sz w:val="24"/>
                <w:szCs w:val="24"/>
              </w:rPr>
            </w:pPr>
            <w:r w:rsidRPr="00A86C63">
              <w:rPr>
                <w:sz w:val="24"/>
                <w:szCs w:val="24"/>
              </w:rPr>
              <w:t>(3)</w:t>
            </w:r>
          </w:p>
        </w:tc>
      </w:tr>
      <w:tr w:rsidR="00D06C93" w:rsidTr="002A3D21">
        <w:trPr>
          <w:trHeight w:val="665"/>
        </w:trPr>
        <w:tc>
          <w:tcPr>
            <w:tcW w:w="5760" w:type="dxa"/>
          </w:tcPr>
          <w:p w:rsidR="00A86C63" w:rsidRDefault="00A86C63" w:rsidP="000C4D97">
            <w:pPr>
              <w:spacing w:after="0"/>
              <w:rPr>
                <w:b/>
              </w:rPr>
            </w:pPr>
            <w:r>
              <w:rPr>
                <w:b/>
              </w:rPr>
              <w:t>Agricultural Services</w:t>
            </w:r>
          </w:p>
        </w:tc>
        <w:tc>
          <w:tcPr>
            <w:tcW w:w="5220" w:type="dxa"/>
          </w:tcPr>
          <w:p w:rsidR="00A86C63" w:rsidRDefault="00A86C63" w:rsidP="000C4D97">
            <w:pPr>
              <w:spacing w:after="0"/>
              <w:rPr>
                <w:b/>
              </w:rPr>
            </w:pPr>
            <w:r>
              <w:rPr>
                <w:b/>
              </w:rPr>
              <w:t>Distribution of seeds</w:t>
            </w:r>
          </w:p>
          <w:p w:rsidR="00E23092" w:rsidRDefault="00A86C63" w:rsidP="000C4D97">
            <w:pPr>
              <w:spacing w:after="0"/>
              <w:rPr>
                <w:b/>
              </w:rPr>
            </w:pPr>
            <w:r>
              <w:rPr>
                <w:b/>
              </w:rPr>
              <w:t>Piglets dispersal</w:t>
            </w:r>
            <w:r w:rsidR="00E23092">
              <w:rPr>
                <w:b/>
              </w:rPr>
              <w:t xml:space="preserve">  </w:t>
            </w:r>
          </w:p>
          <w:p w:rsidR="00A86C63" w:rsidRDefault="00A86C63" w:rsidP="000C4D97">
            <w:pPr>
              <w:spacing w:after="0"/>
              <w:rPr>
                <w:b/>
              </w:rPr>
            </w:pPr>
            <w:r>
              <w:rPr>
                <w:b/>
              </w:rPr>
              <w:t>20 ICF beneficiaries</w:t>
            </w:r>
          </w:p>
        </w:tc>
        <w:tc>
          <w:tcPr>
            <w:tcW w:w="4410" w:type="dxa"/>
          </w:tcPr>
          <w:p w:rsidR="00A86C63" w:rsidRDefault="002A3D21" w:rsidP="002A3D21">
            <w:pPr>
              <w:spacing w:after="0"/>
              <w:rPr>
                <w:b/>
              </w:rPr>
            </w:pPr>
            <w:r>
              <w:rPr>
                <w:b/>
              </w:rPr>
              <w:t xml:space="preserve">                                 </w:t>
            </w:r>
            <w:r w:rsidR="00A86C63">
              <w:rPr>
                <w:b/>
              </w:rPr>
              <w:t>20 person</w:t>
            </w:r>
          </w:p>
          <w:p w:rsidR="00A86C63" w:rsidRDefault="00A86C63" w:rsidP="000C4D97">
            <w:pPr>
              <w:spacing w:after="0"/>
              <w:jc w:val="center"/>
              <w:rPr>
                <w:b/>
              </w:rPr>
            </w:pPr>
            <w:r>
              <w:rPr>
                <w:b/>
              </w:rPr>
              <w:t>20 person</w:t>
            </w:r>
          </w:p>
        </w:tc>
      </w:tr>
      <w:tr w:rsidR="00A86C63" w:rsidTr="00BD7460">
        <w:trPr>
          <w:trHeight w:val="638"/>
        </w:trPr>
        <w:tc>
          <w:tcPr>
            <w:tcW w:w="5760" w:type="dxa"/>
          </w:tcPr>
          <w:p w:rsidR="00A86C63" w:rsidRDefault="00A86C63" w:rsidP="000C4D97">
            <w:pPr>
              <w:spacing w:after="0"/>
              <w:rPr>
                <w:b/>
              </w:rPr>
            </w:pPr>
            <w:r>
              <w:rPr>
                <w:b/>
              </w:rPr>
              <w:t>Day Care Services</w:t>
            </w:r>
          </w:p>
          <w:p w:rsidR="00A86C63" w:rsidRDefault="00A86C63" w:rsidP="000C4D97">
            <w:pPr>
              <w:spacing w:after="0"/>
              <w:rPr>
                <w:b/>
              </w:rPr>
            </w:pPr>
          </w:p>
        </w:tc>
        <w:tc>
          <w:tcPr>
            <w:tcW w:w="5220" w:type="dxa"/>
          </w:tcPr>
          <w:p w:rsidR="00A86C63" w:rsidRDefault="00A86C63" w:rsidP="000C4D97">
            <w:pPr>
              <w:spacing w:after="0"/>
              <w:rPr>
                <w:b/>
              </w:rPr>
            </w:pPr>
            <w:r>
              <w:rPr>
                <w:b/>
              </w:rPr>
              <w:t>Pre-school children trained  &amp;</w:t>
            </w:r>
          </w:p>
          <w:p w:rsidR="00A86C63" w:rsidRDefault="00A86C63" w:rsidP="000C4D97">
            <w:pPr>
              <w:spacing w:after="0"/>
              <w:rPr>
                <w:b/>
              </w:rPr>
            </w:pPr>
            <w:r>
              <w:rPr>
                <w:b/>
              </w:rPr>
              <w:t xml:space="preserve"> Parents Beneficiaries</w:t>
            </w:r>
          </w:p>
        </w:tc>
        <w:tc>
          <w:tcPr>
            <w:tcW w:w="4410" w:type="dxa"/>
          </w:tcPr>
          <w:p w:rsidR="00A86C63" w:rsidRDefault="00A86C63" w:rsidP="000C4D97">
            <w:pPr>
              <w:spacing w:after="0"/>
              <w:rPr>
                <w:b/>
              </w:rPr>
            </w:pPr>
            <w:r>
              <w:rPr>
                <w:b/>
              </w:rPr>
              <w:t xml:space="preserve">         </w:t>
            </w:r>
            <w:r w:rsidR="002A3D21">
              <w:rPr>
                <w:b/>
              </w:rPr>
              <w:t xml:space="preserve">                      </w:t>
            </w:r>
            <w:r>
              <w:rPr>
                <w:b/>
              </w:rPr>
              <w:t>200 children</w:t>
            </w:r>
          </w:p>
          <w:p w:rsidR="00A86C63" w:rsidRDefault="00A86C63" w:rsidP="000C4D97">
            <w:pPr>
              <w:spacing w:after="0"/>
              <w:jc w:val="center"/>
              <w:rPr>
                <w:b/>
              </w:rPr>
            </w:pPr>
            <w:r>
              <w:rPr>
                <w:b/>
              </w:rPr>
              <w:t>200 parents</w:t>
            </w:r>
          </w:p>
        </w:tc>
      </w:tr>
      <w:tr w:rsidR="002A3D21" w:rsidTr="00E23092">
        <w:trPr>
          <w:trHeight w:val="917"/>
        </w:trPr>
        <w:tc>
          <w:tcPr>
            <w:tcW w:w="5760" w:type="dxa"/>
          </w:tcPr>
          <w:p w:rsidR="002A3D21" w:rsidRDefault="002A3D21" w:rsidP="000C4D97">
            <w:pPr>
              <w:spacing w:after="0"/>
              <w:rPr>
                <w:b/>
              </w:rPr>
            </w:pPr>
          </w:p>
          <w:p w:rsidR="00BD7460" w:rsidRDefault="00BD7460" w:rsidP="000C4D97">
            <w:pPr>
              <w:spacing w:after="0"/>
              <w:rPr>
                <w:b/>
              </w:rPr>
            </w:pPr>
          </w:p>
          <w:p w:rsidR="00BD7460" w:rsidRDefault="00BD7460" w:rsidP="000C4D97">
            <w:pPr>
              <w:spacing w:after="0"/>
              <w:rPr>
                <w:b/>
              </w:rPr>
            </w:pPr>
          </w:p>
          <w:p w:rsidR="00BD7460" w:rsidRDefault="00BD7460" w:rsidP="000C4D97">
            <w:pPr>
              <w:spacing w:after="0"/>
              <w:rPr>
                <w:b/>
              </w:rPr>
            </w:pPr>
          </w:p>
          <w:p w:rsidR="00BD7460" w:rsidRDefault="00BD7460" w:rsidP="000C4D97">
            <w:pPr>
              <w:spacing w:after="0"/>
              <w:rPr>
                <w:b/>
              </w:rPr>
            </w:pPr>
          </w:p>
        </w:tc>
        <w:tc>
          <w:tcPr>
            <w:tcW w:w="5220" w:type="dxa"/>
          </w:tcPr>
          <w:p w:rsidR="002A3D21" w:rsidRDefault="002A3D21" w:rsidP="000C4D97">
            <w:pPr>
              <w:spacing w:after="0"/>
              <w:rPr>
                <w:b/>
              </w:rPr>
            </w:pPr>
          </w:p>
        </w:tc>
        <w:tc>
          <w:tcPr>
            <w:tcW w:w="4410" w:type="dxa"/>
          </w:tcPr>
          <w:p w:rsidR="002A3D21" w:rsidRDefault="002A3D21" w:rsidP="000C4D97">
            <w:pPr>
              <w:spacing w:after="0"/>
              <w:rPr>
                <w:b/>
              </w:rPr>
            </w:pPr>
          </w:p>
        </w:tc>
      </w:tr>
      <w:tr w:rsidR="00DB2961" w:rsidTr="00E23092">
        <w:trPr>
          <w:trHeight w:val="1125"/>
        </w:trPr>
        <w:tc>
          <w:tcPr>
            <w:tcW w:w="5760" w:type="dxa"/>
          </w:tcPr>
          <w:p w:rsidR="00DB2961" w:rsidRDefault="00DB2961" w:rsidP="000C4D97">
            <w:pPr>
              <w:spacing w:after="0"/>
              <w:rPr>
                <w:b/>
              </w:rPr>
            </w:pPr>
          </w:p>
          <w:p w:rsidR="00DB2961" w:rsidRDefault="00DB2961" w:rsidP="000C4D97">
            <w:pPr>
              <w:spacing w:after="0"/>
              <w:ind w:left="152"/>
              <w:rPr>
                <w:b/>
              </w:rPr>
            </w:pPr>
            <w:r>
              <w:rPr>
                <w:b/>
              </w:rPr>
              <w:t>Health &amp; Nutrition Services</w:t>
            </w:r>
          </w:p>
          <w:p w:rsidR="00DB2961" w:rsidRDefault="00DB2961" w:rsidP="000C4D97">
            <w:pPr>
              <w:spacing w:after="0"/>
              <w:ind w:left="152"/>
              <w:rPr>
                <w:b/>
              </w:rPr>
            </w:pPr>
          </w:p>
          <w:p w:rsidR="00DB2961" w:rsidRDefault="00DB2961" w:rsidP="000C4D97">
            <w:pPr>
              <w:spacing w:after="0"/>
              <w:rPr>
                <w:b/>
              </w:rPr>
            </w:pPr>
          </w:p>
        </w:tc>
        <w:tc>
          <w:tcPr>
            <w:tcW w:w="5220" w:type="dxa"/>
          </w:tcPr>
          <w:p w:rsidR="00DB2961" w:rsidRDefault="00DB2961" w:rsidP="000C4D97">
            <w:pPr>
              <w:spacing w:after="0"/>
              <w:rPr>
                <w:b/>
              </w:rPr>
            </w:pPr>
          </w:p>
          <w:p w:rsidR="00DB2961" w:rsidRDefault="00DB2961" w:rsidP="000C4D97">
            <w:pPr>
              <w:spacing w:after="0"/>
              <w:rPr>
                <w:b/>
              </w:rPr>
            </w:pPr>
            <w:r>
              <w:rPr>
                <w:b/>
              </w:rPr>
              <w:t>Patients provided w/ health care</w:t>
            </w:r>
          </w:p>
          <w:p w:rsidR="00DB2961" w:rsidRDefault="00DB2961" w:rsidP="000C4D97">
            <w:pPr>
              <w:spacing w:after="0"/>
              <w:rPr>
                <w:b/>
              </w:rPr>
            </w:pPr>
            <w:r>
              <w:rPr>
                <w:b/>
              </w:rPr>
              <w:t>Children provided w/ nutrition care</w:t>
            </w:r>
          </w:p>
          <w:p w:rsidR="00DB2961" w:rsidRDefault="00DB2961" w:rsidP="000C4D97">
            <w:pPr>
              <w:spacing w:after="0"/>
              <w:rPr>
                <w:b/>
              </w:rPr>
            </w:pPr>
          </w:p>
        </w:tc>
        <w:tc>
          <w:tcPr>
            <w:tcW w:w="4410" w:type="dxa"/>
          </w:tcPr>
          <w:p w:rsidR="00DB2961" w:rsidRDefault="00DB2961" w:rsidP="000C4D97">
            <w:pPr>
              <w:spacing w:after="0"/>
              <w:rPr>
                <w:b/>
              </w:rPr>
            </w:pPr>
          </w:p>
          <w:p w:rsidR="00DB2961" w:rsidRDefault="00A86C63" w:rsidP="000C4D97">
            <w:pPr>
              <w:spacing w:after="0"/>
              <w:jc w:val="center"/>
              <w:rPr>
                <w:b/>
              </w:rPr>
            </w:pPr>
            <w:r>
              <w:rPr>
                <w:b/>
              </w:rPr>
              <w:t>3</w:t>
            </w:r>
            <w:r w:rsidR="00DB2961">
              <w:rPr>
                <w:b/>
              </w:rPr>
              <w:t>00 patients</w:t>
            </w:r>
          </w:p>
          <w:p w:rsidR="00DB2961" w:rsidRDefault="00A86C63" w:rsidP="000C4D97">
            <w:pPr>
              <w:spacing w:after="0"/>
              <w:jc w:val="center"/>
              <w:rPr>
                <w:b/>
              </w:rPr>
            </w:pPr>
            <w:r>
              <w:rPr>
                <w:b/>
              </w:rPr>
              <w:t>2</w:t>
            </w:r>
            <w:r w:rsidR="00DB2961">
              <w:rPr>
                <w:b/>
              </w:rPr>
              <w:t>00 children</w:t>
            </w:r>
          </w:p>
          <w:p w:rsidR="00DB2961" w:rsidRDefault="00DB2961" w:rsidP="000C4D97">
            <w:pPr>
              <w:spacing w:after="0"/>
              <w:rPr>
                <w:b/>
              </w:rPr>
            </w:pPr>
          </w:p>
        </w:tc>
      </w:tr>
      <w:tr w:rsidR="00DB2961" w:rsidTr="00E23092">
        <w:trPr>
          <w:trHeight w:val="975"/>
        </w:trPr>
        <w:tc>
          <w:tcPr>
            <w:tcW w:w="5760" w:type="dxa"/>
          </w:tcPr>
          <w:p w:rsidR="00DB2961" w:rsidRDefault="00DB2961" w:rsidP="000C4D97">
            <w:pPr>
              <w:spacing w:after="0"/>
              <w:rPr>
                <w:b/>
              </w:rPr>
            </w:pPr>
          </w:p>
          <w:p w:rsidR="00DB2961" w:rsidRDefault="00DB2961" w:rsidP="000C4D97">
            <w:pPr>
              <w:spacing w:after="0"/>
              <w:ind w:left="152"/>
              <w:rPr>
                <w:b/>
              </w:rPr>
            </w:pPr>
            <w:r>
              <w:rPr>
                <w:b/>
              </w:rPr>
              <w:t>Peace and Order Services</w:t>
            </w:r>
          </w:p>
          <w:p w:rsidR="00DB2961" w:rsidRDefault="00DB2961" w:rsidP="000C4D97">
            <w:pPr>
              <w:spacing w:after="0"/>
              <w:rPr>
                <w:b/>
              </w:rPr>
            </w:pPr>
          </w:p>
        </w:tc>
        <w:tc>
          <w:tcPr>
            <w:tcW w:w="5220" w:type="dxa"/>
          </w:tcPr>
          <w:p w:rsidR="00A86C63" w:rsidRDefault="00A86C63" w:rsidP="000C4D97">
            <w:pPr>
              <w:spacing w:after="0"/>
              <w:rPr>
                <w:b/>
              </w:rPr>
            </w:pPr>
          </w:p>
          <w:p w:rsidR="00DB2961" w:rsidRDefault="00DB2961" w:rsidP="000C4D97">
            <w:pPr>
              <w:spacing w:after="0"/>
              <w:rPr>
                <w:b/>
              </w:rPr>
            </w:pPr>
            <w:r>
              <w:rPr>
                <w:b/>
              </w:rPr>
              <w:t>Persons apprehended</w:t>
            </w:r>
          </w:p>
          <w:p w:rsidR="00DB2961" w:rsidRDefault="00DB2961" w:rsidP="000C4D97">
            <w:pPr>
              <w:spacing w:after="0"/>
              <w:rPr>
                <w:b/>
              </w:rPr>
            </w:pPr>
            <w:r>
              <w:rPr>
                <w:b/>
              </w:rPr>
              <w:t>Percent reduction in crime</w:t>
            </w:r>
          </w:p>
          <w:p w:rsidR="00DB2961" w:rsidRDefault="00DB2961" w:rsidP="000C4D97">
            <w:pPr>
              <w:spacing w:after="0"/>
              <w:rPr>
                <w:b/>
              </w:rPr>
            </w:pPr>
          </w:p>
        </w:tc>
        <w:tc>
          <w:tcPr>
            <w:tcW w:w="4410" w:type="dxa"/>
          </w:tcPr>
          <w:p w:rsidR="00A86C63" w:rsidRDefault="00DB2961" w:rsidP="000C4D97">
            <w:pPr>
              <w:spacing w:after="0"/>
              <w:rPr>
                <w:b/>
              </w:rPr>
            </w:pPr>
            <w:r>
              <w:rPr>
                <w:b/>
              </w:rPr>
              <w:t xml:space="preserve">           </w:t>
            </w:r>
            <w:r w:rsidR="00CA23F8">
              <w:rPr>
                <w:b/>
              </w:rPr>
              <w:t xml:space="preserve"> </w:t>
            </w:r>
            <w:r>
              <w:rPr>
                <w:b/>
              </w:rPr>
              <w:t xml:space="preserve">     </w:t>
            </w:r>
          </w:p>
          <w:p w:rsidR="00DB2961" w:rsidRDefault="00A86C63" w:rsidP="000C4D97">
            <w:pPr>
              <w:spacing w:after="0"/>
              <w:rPr>
                <w:b/>
              </w:rPr>
            </w:pPr>
            <w:r>
              <w:rPr>
                <w:b/>
              </w:rPr>
              <w:t xml:space="preserve">             </w:t>
            </w:r>
            <w:r w:rsidR="002A3D21">
              <w:rPr>
                <w:b/>
              </w:rPr>
              <w:t xml:space="preserve">                     </w:t>
            </w:r>
            <w:r w:rsidR="00CA23F8">
              <w:rPr>
                <w:b/>
              </w:rPr>
              <w:t xml:space="preserve">  </w:t>
            </w:r>
            <w:r w:rsidR="00DB2961">
              <w:rPr>
                <w:b/>
              </w:rPr>
              <w:t xml:space="preserve">    13</w:t>
            </w:r>
          </w:p>
          <w:p w:rsidR="00DB2961" w:rsidRDefault="00CA23F8" w:rsidP="000C4D97">
            <w:pPr>
              <w:spacing w:after="0"/>
              <w:jc w:val="center"/>
              <w:rPr>
                <w:b/>
              </w:rPr>
            </w:pPr>
            <w:r>
              <w:rPr>
                <w:b/>
              </w:rPr>
              <w:t xml:space="preserve"> </w:t>
            </w:r>
            <w:r w:rsidR="00DB2961">
              <w:rPr>
                <w:b/>
              </w:rPr>
              <w:t>0%</w:t>
            </w:r>
          </w:p>
          <w:p w:rsidR="00DB2961" w:rsidRDefault="00DB2961" w:rsidP="000C4D97">
            <w:pPr>
              <w:spacing w:after="0"/>
              <w:rPr>
                <w:b/>
              </w:rPr>
            </w:pPr>
          </w:p>
        </w:tc>
      </w:tr>
      <w:tr w:rsidR="00DB2961" w:rsidTr="002A3D21">
        <w:trPr>
          <w:trHeight w:val="1340"/>
        </w:trPr>
        <w:tc>
          <w:tcPr>
            <w:tcW w:w="5760" w:type="dxa"/>
          </w:tcPr>
          <w:p w:rsidR="00DB2961" w:rsidRDefault="00DB2961" w:rsidP="000C4D97">
            <w:pPr>
              <w:spacing w:after="0"/>
              <w:rPr>
                <w:b/>
              </w:rPr>
            </w:pPr>
          </w:p>
          <w:p w:rsidR="00DB2961" w:rsidRDefault="00DB2961" w:rsidP="000C4D97">
            <w:pPr>
              <w:spacing w:after="0"/>
              <w:rPr>
                <w:b/>
              </w:rPr>
            </w:pPr>
            <w:r>
              <w:rPr>
                <w:b/>
              </w:rPr>
              <w:t xml:space="preserve">   Barangay Governance Services</w:t>
            </w:r>
          </w:p>
          <w:p w:rsidR="00DB2961" w:rsidRDefault="00DB2961" w:rsidP="000C4D97">
            <w:pPr>
              <w:spacing w:after="0"/>
              <w:ind w:left="620"/>
              <w:rPr>
                <w:b/>
              </w:rPr>
            </w:pPr>
          </w:p>
          <w:p w:rsidR="00DB2961" w:rsidRDefault="00DB2961" w:rsidP="000C4D97">
            <w:pPr>
              <w:spacing w:after="0"/>
              <w:ind w:left="620"/>
              <w:rPr>
                <w:b/>
              </w:rPr>
            </w:pPr>
          </w:p>
          <w:p w:rsidR="00DB2961" w:rsidRDefault="00DB2961" w:rsidP="000C4D97">
            <w:pPr>
              <w:spacing w:after="0"/>
              <w:rPr>
                <w:b/>
              </w:rPr>
            </w:pPr>
          </w:p>
        </w:tc>
        <w:tc>
          <w:tcPr>
            <w:tcW w:w="5220" w:type="dxa"/>
          </w:tcPr>
          <w:p w:rsidR="00DB2961" w:rsidRDefault="00DB2961" w:rsidP="000C4D97">
            <w:pPr>
              <w:spacing w:after="0"/>
              <w:rPr>
                <w:b/>
              </w:rPr>
            </w:pPr>
          </w:p>
          <w:p w:rsidR="00DB2961" w:rsidRDefault="00DB2961" w:rsidP="000C4D97">
            <w:pPr>
              <w:spacing w:after="0"/>
              <w:rPr>
                <w:b/>
              </w:rPr>
            </w:pPr>
            <w:r>
              <w:rPr>
                <w:b/>
              </w:rPr>
              <w:t>Barangay Officials trained</w:t>
            </w:r>
          </w:p>
          <w:p w:rsidR="00DB2961" w:rsidRDefault="00DB2961" w:rsidP="000C4D97">
            <w:pPr>
              <w:spacing w:after="0"/>
              <w:rPr>
                <w:b/>
              </w:rPr>
            </w:pPr>
            <w:r>
              <w:rPr>
                <w:b/>
              </w:rPr>
              <w:t>Barangay Ordinance passed</w:t>
            </w:r>
          </w:p>
          <w:p w:rsidR="00DB2961" w:rsidRDefault="00DB2961" w:rsidP="000C4D97">
            <w:pPr>
              <w:spacing w:after="0"/>
              <w:rPr>
                <w:b/>
              </w:rPr>
            </w:pPr>
            <w:r>
              <w:rPr>
                <w:b/>
              </w:rPr>
              <w:t>Barangay Resolution passed</w:t>
            </w:r>
          </w:p>
        </w:tc>
        <w:tc>
          <w:tcPr>
            <w:tcW w:w="4410" w:type="dxa"/>
          </w:tcPr>
          <w:p w:rsidR="00DB2961" w:rsidRDefault="00DB2961" w:rsidP="000C4D97">
            <w:pPr>
              <w:spacing w:after="0"/>
              <w:rPr>
                <w:b/>
              </w:rPr>
            </w:pPr>
          </w:p>
          <w:p w:rsidR="00DB2961" w:rsidRDefault="00DB2961" w:rsidP="000C4D97">
            <w:pPr>
              <w:spacing w:after="0"/>
              <w:rPr>
                <w:b/>
              </w:rPr>
            </w:pPr>
            <w:r>
              <w:rPr>
                <w:b/>
              </w:rPr>
              <w:t xml:space="preserve">                 </w:t>
            </w:r>
            <w:r w:rsidR="002A3D21">
              <w:rPr>
                <w:b/>
              </w:rPr>
              <w:t xml:space="preserve">                   </w:t>
            </w:r>
            <w:r>
              <w:rPr>
                <w:b/>
              </w:rPr>
              <w:t xml:space="preserve">    1</w:t>
            </w:r>
            <w:r w:rsidR="00A86C63">
              <w:rPr>
                <w:b/>
              </w:rPr>
              <w:t>1</w:t>
            </w:r>
          </w:p>
          <w:p w:rsidR="00DB2961" w:rsidRDefault="00A86C63" w:rsidP="000C4D97">
            <w:pPr>
              <w:spacing w:after="0"/>
              <w:jc w:val="center"/>
              <w:rPr>
                <w:b/>
              </w:rPr>
            </w:pPr>
            <w:r>
              <w:rPr>
                <w:b/>
              </w:rPr>
              <w:t xml:space="preserve"> 7</w:t>
            </w:r>
          </w:p>
          <w:p w:rsidR="00DB2961" w:rsidRDefault="00A86C63" w:rsidP="000C4D97">
            <w:pPr>
              <w:spacing w:after="0"/>
              <w:rPr>
                <w:b/>
              </w:rPr>
            </w:pPr>
            <w:r>
              <w:rPr>
                <w:b/>
              </w:rPr>
              <w:t xml:space="preserve">                </w:t>
            </w:r>
            <w:r w:rsidR="002A3D21">
              <w:rPr>
                <w:b/>
              </w:rPr>
              <w:t xml:space="preserve">                   </w:t>
            </w:r>
            <w:r>
              <w:rPr>
                <w:b/>
              </w:rPr>
              <w:t xml:space="preserve">     </w:t>
            </w:r>
            <w:r w:rsidR="00DB2961">
              <w:rPr>
                <w:b/>
              </w:rPr>
              <w:t>27</w:t>
            </w:r>
          </w:p>
        </w:tc>
      </w:tr>
    </w:tbl>
    <w:p w:rsidR="00936DD4" w:rsidRDefault="00936DD4" w:rsidP="000C4D97">
      <w:pPr>
        <w:spacing w:after="0" w:line="240" w:lineRule="auto"/>
        <w:jc w:val="both"/>
      </w:pPr>
    </w:p>
    <w:p w:rsidR="002A3D21" w:rsidRDefault="00936DD4" w:rsidP="000C4D97">
      <w:pPr>
        <w:spacing w:after="0" w:line="240" w:lineRule="auto"/>
        <w:jc w:val="both"/>
      </w:pPr>
      <w:r>
        <w:tab/>
        <w:t xml:space="preserve">We submitted this budget together with this message are the </w:t>
      </w:r>
      <w:proofErr w:type="spellStart"/>
      <w:r>
        <w:t>Plantilla</w:t>
      </w:r>
      <w:proofErr w:type="spellEnd"/>
      <w:r>
        <w:t xml:space="preserve"> of Personnel, Annual Investment Program duly approved by the </w:t>
      </w:r>
      <w:proofErr w:type="spellStart"/>
      <w:r>
        <w:t>Sanggunian</w:t>
      </w:r>
      <w:proofErr w:type="spellEnd"/>
      <w:r>
        <w:t xml:space="preserve"> through a Resolution, </w:t>
      </w:r>
    </w:p>
    <w:p w:rsidR="00936DD4" w:rsidRDefault="00D32659" w:rsidP="000C4D97">
      <w:pPr>
        <w:spacing w:after="0" w:line="240" w:lineRule="auto"/>
        <w:jc w:val="both"/>
      </w:pPr>
      <w:r>
        <w:t xml:space="preserve">Budget </w:t>
      </w:r>
      <w:proofErr w:type="gramStart"/>
      <w:r>
        <w:t>of</w:t>
      </w:r>
      <w:r w:rsidR="00936DD4">
        <w:t xml:space="preserve">  Expenditure</w:t>
      </w:r>
      <w:proofErr w:type="gramEnd"/>
      <w:r w:rsidR="00936DD4">
        <w:t xml:space="preserve"> Program</w:t>
      </w:r>
      <w:r>
        <w:t xml:space="preserve"> and Sources of Financing</w:t>
      </w:r>
      <w:r w:rsidR="00936DD4">
        <w:t>,</w:t>
      </w:r>
      <w:r>
        <w:t xml:space="preserve"> Programmed Appropriation by PPA, Expense Class, Object of Expenditure and Expected Results and 20% Development Fund.</w:t>
      </w:r>
    </w:p>
    <w:p w:rsidR="00D32659" w:rsidRDefault="00D32659" w:rsidP="000C4D97">
      <w:pPr>
        <w:spacing w:after="0" w:line="240" w:lineRule="auto"/>
        <w:jc w:val="both"/>
      </w:pPr>
    </w:p>
    <w:p w:rsidR="002A3D21" w:rsidRDefault="00D32659" w:rsidP="000C4D97">
      <w:pPr>
        <w:spacing w:after="0" w:line="240" w:lineRule="auto"/>
        <w:jc w:val="both"/>
      </w:pPr>
      <w:r>
        <w:tab/>
        <w:t xml:space="preserve">Gentlemen and Ladies of </w:t>
      </w:r>
      <w:proofErr w:type="spellStart"/>
      <w:r>
        <w:t>Sanggunian</w:t>
      </w:r>
      <w:proofErr w:type="spellEnd"/>
      <w:r>
        <w:t xml:space="preserve">, the budget proposal manifest our determination to lay a strong foundation for a greater and progressive barangay. May we always join our </w:t>
      </w:r>
    </w:p>
    <w:p w:rsidR="002A3D21" w:rsidRDefault="00D32659" w:rsidP="000C4D97">
      <w:pPr>
        <w:spacing w:after="0" w:line="240" w:lineRule="auto"/>
        <w:jc w:val="both"/>
      </w:pPr>
      <w:r>
        <w:t>hands together as we go about our mission of provi</w:t>
      </w:r>
      <w:r w:rsidR="00B7275D">
        <w:t>ding a brighter future for our constituents.  I hope that we can always remember that in public service, we must at all times put forward</w:t>
      </w:r>
    </w:p>
    <w:p w:rsidR="00D32659" w:rsidRDefault="00B7275D" w:rsidP="000C4D97">
      <w:pPr>
        <w:spacing w:after="0" w:line="240" w:lineRule="auto"/>
        <w:jc w:val="both"/>
      </w:pPr>
      <w:r>
        <w:t>the benefit and welfare of our people over and above our personal interests.</w:t>
      </w:r>
    </w:p>
    <w:p w:rsidR="00B7275D" w:rsidRDefault="00B7275D" w:rsidP="000C4D97">
      <w:pPr>
        <w:spacing w:after="0" w:line="240" w:lineRule="auto"/>
        <w:jc w:val="both"/>
      </w:pPr>
    </w:p>
    <w:p w:rsidR="00B7275D" w:rsidRDefault="00B7275D" w:rsidP="000C4D97">
      <w:pPr>
        <w:spacing w:after="0" w:line="240" w:lineRule="auto"/>
        <w:jc w:val="both"/>
      </w:pPr>
    </w:p>
    <w:p w:rsidR="00B7275D" w:rsidRDefault="00B7275D" w:rsidP="000C4D97">
      <w:pPr>
        <w:spacing w:after="0" w:line="240" w:lineRule="auto"/>
        <w:jc w:val="both"/>
      </w:pPr>
    </w:p>
    <w:p w:rsidR="00B7275D" w:rsidRDefault="00B7275D" w:rsidP="000C4D97">
      <w:pPr>
        <w:spacing w:after="0" w:line="240" w:lineRule="auto"/>
        <w:jc w:val="both"/>
      </w:pPr>
      <w:r>
        <w:tab/>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rsidR="002A3D21">
        <w:t xml:space="preserve">                                                                                                                                                                                         </w:t>
      </w:r>
      <w:r>
        <w:t xml:space="preserve">    Very truly yours,</w:t>
      </w:r>
    </w:p>
    <w:p w:rsidR="00B7275D" w:rsidRDefault="00B7275D" w:rsidP="000C4D97">
      <w:pPr>
        <w:spacing w:after="0" w:line="240" w:lineRule="auto"/>
        <w:jc w:val="both"/>
      </w:pPr>
    </w:p>
    <w:p w:rsidR="00B7275D" w:rsidRDefault="00B7275D" w:rsidP="000C4D97">
      <w:pPr>
        <w:spacing w:after="0" w:line="240" w:lineRule="auto"/>
        <w:jc w:val="both"/>
      </w:pPr>
    </w:p>
    <w:p w:rsidR="00B7275D" w:rsidRDefault="00B7275D" w:rsidP="000C4D97">
      <w:pPr>
        <w:spacing w:after="0" w:line="240" w:lineRule="auto"/>
        <w:jc w:val="both"/>
      </w:pPr>
      <w:r>
        <w:t xml:space="preserve">                                                                                                                                                 </w:t>
      </w:r>
    </w:p>
    <w:p w:rsidR="00B7275D" w:rsidRDefault="00B7275D" w:rsidP="000C4D97">
      <w:pPr>
        <w:spacing w:after="0" w:line="240" w:lineRule="auto"/>
        <w:jc w:val="both"/>
        <w:rPr>
          <w:b/>
        </w:rPr>
      </w:pPr>
      <w:r>
        <w:t xml:space="preserve">                                                                                                                                             </w:t>
      </w:r>
      <w:r w:rsidR="002A3D21">
        <w:t xml:space="preserve">                                                                                        </w:t>
      </w:r>
      <w:r>
        <w:t xml:space="preserve">      </w:t>
      </w:r>
      <w:r w:rsidRPr="00B7275D">
        <w:rPr>
          <w:b/>
        </w:rPr>
        <w:t>ALLAN M. CANON</w:t>
      </w:r>
    </w:p>
    <w:p w:rsidR="00B7275D" w:rsidRPr="00B7275D" w:rsidRDefault="00B7275D" w:rsidP="000C4D97">
      <w:pPr>
        <w:spacing w:after="0" w:line="240" w:lineRule="auto"/>
        <w:jc w:val="both"/>
      </w:pPr>
      <w:r>
        <w:rPr>
          <w:b/>
        </w:rPr>
        <w:t xml:space="preserve">                                                                                                                                              </w:t>
      </w:r>
      <w:r w:rsidR="002A3D21">
        <w:rPr>
          <w:b/>
        </w:rPr>
        <w:t xml:space="preserve">                                                                                         </w:t>
      </w:r>
      <w:r>
        <w:rPr>
          <w:b/>
        </w:rPr>
        <w:t xml:space="preserve">     </w:t>
      </w:r>
      <w:proofErr w:type="spellStart"/>
      <w:r w:rsidRPr="00B7275D">
        <w:t>Punong</w:t>
      </w:r>
      <w:proofErr w:type="spellEnd"/>
      <w:r w:rsidRPr="00B7275D">
        <w:t xml:space="preserve"> Barangay</w:t>
      </w:r>
    </w:p>
    <w:sectPr w:rsidR="00B7275D" w:rsidRPr="00B7275D" w:rsidSect="002A3D21">
      <w:pgSz w:w="20160" w:h="12240" w:orient="landscape" w:code="5"/>
      <w:pgMar w:top="0" w:right="1080" w:bottom="720"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4D"/>
    <w:rsid w:val="00071326"/>
    <w:rsid w:val="000C4D97"/>
    <w:rsid w:val="00144B5C"/>
    <w:rsid w:val="00162889"/>
    <w:rsid w:val="002416F4"/>
    <w:rsid w:val="002423F3"/>
    <w:rsid w:val="002426F1"/>
    <w:rsid w:val="00276260"/>
    <w:rsid w:val="002A3D21"/>
    <w:rsid w:val="002F3FD8"/>
    <w:rsid w:val="002F5715"/>
    <w:rsid w:val="00357C49"/>
    <w:rsid w:val="00380BE1"/>
    <w:rsid w:val="003A795E"/>
    <w:rsid w:val="0040251E"/>
    <w:rsid w:val="00412623"/>
    <w:rsid w:val="0049237D"/>
    <w:rsid w:val="004D690B"/>
    <w:rsid w:val="004E4EAF"/>
    <w:rsid w:val="0060267B"/>
    <w:rsid w:val="0063559A"/>
    <w:rsid w:val="00652219"/>
    <w:rsid w:val="006B6CB0"/>
    <w:rsid w:val="006D6B1D"/>
    <w:rsid w:val="006E6D13"/>
    <w:rsid w:val="00700420"/>
    <w:rsid w:val="007819CB"/>
    <w:rsid w:val="007C4CD1"/>
    <w:rsid w:val="007D76B0"/>
    <w:rsid w:val="0085034D"/>
    <w:rsid w:val="008603C5"/>
    <w:rsid w:val="00867954"/>
    <w:rsid w:val="00891AFE"/>
    <w:rsid w:val="008E5291"/>
    <w:rsid w:val="008F6B7C"/>
    <w:rsid w:val="00936DD4"/>
    <w:rsid w:val="009A328B"/>
    <w:rsid w:val="009B19C3"/>
    <w:rsid w:val="00A86C63"/>
    <w:rsid w:val="00AD1C48"/>
    <w:rsid w:val="00B33F80"/>
    <w:rsid w:val="00B63A11"/>
    <w:rsid w:val="00B7275D"/>
    <w:rsid w:val="00B92005"/>
    <w:rsid w:val="00BD7460"/>
    <w:rsid w:val="00C32344"/>
    <w:rsid w:val="00C46366"/>
    <w:rsid w:val="00CA23F8"/>
    <w:rsid w:val="00D06C93"/>
    <w:rsid w:val="00D32659"/>
    <w:rsid w:val="00D716FF"/>
    <w:rsid w:val="00D770B8"/>
    <w:rsid w:val="00DB2961"/>
    <w:rsid w:val="00DD1C61"/>
    <w:rsid w:val="00E23092"/>
    <w:rsid w:val="00EE69A6"/>
    <w:rsid w:val="00F2332D"/>
    <w:rsid w:val="00F308BB"/>
    <w:rsid w:val="00F4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328B"/>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A328B"/>
    <w:rPr>
      <w:rFonts w:ascii="Times New Roman" w:eastAsia="Times New Roman" w:hAnsi="Times New Roman" w:cs="Times New Roman"/>
      <w:szCs w:val="20"/>
    </w:rPr>
  </w:style>
  <w:style w:type="table" w:styleId="TableGrid">
    <w:name w:val="Table Grid"/>
    <w:basedOn w:val="TableNormal"/>
    <w:uiPriority w:val="59"/>
    <w:rsid w:val="007C4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6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B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328B"/>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A328B"/>
    <w:rPr>
      <w:rFonts w:ascii="Times New Roman" w:eastAsia="Times New Roman" w:hAnsi="Times New Roman" w:cs="Times New Roman"/>
      <w:szCs w:val="20"/>
    </w:rPr>
  </w:style>
  <w:style w:type="table" w:styleId="TableGrid">
    <w:name w:val="Table Grid"/>
    <w:basedOn w:val="TableNormal"/>
    <w:uiPriority w:val="59"/>
    <w:rsid w:val="007C4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6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53641">
      <w:bodyDiv w:val="1"/>
      <w:marLeft w:val="0"/>
      <w:marRight w:val="0"/>
      <w:marTop w:val="0"/>
      <w:marBottom w:val="0"/>
      <w:divBdr>
        <w:top w:val="none" w:sz="0" w:space="0" w:color="auto"/>
        <w:left w:val="none" w:sz="0" w:space="0" w:color="auto"/>
        <w:bottom w:val="none" w:sz="0" w:space="0" w:color="auto"/>
        <w:right w:val="none" w:sz="0" w:space="0" w:color="auto"/>
      </w:divBdr>
    </w:div>
    <w:div w:id="968779326">
      <w:bodyDiv w:val="1"/>
      <w:marLeft w:val="0"/>
      <w:marRight w:val="0"/>
      <w:marTop w:val="0"/>
      <w:marBottom w:val="0"/>
      <w:divBdr>
        <w:top w:val="none" w:sz="0" w:space="0" w:color="auto"/>
        <w:left w:val="none" w:sz="0" w:space="0" w:color="auto"/>
        <w:bottom w:val="none" w:sz="0" w:space="0" w:color="auto"/>
        <w:right w:val="none" w:sz="0" w:space="0" w:color="auto"/>
      </w:divBdr>
    </w:div>
    <w:div w:id="208452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5EE5E-59EE-437C-9FFA-387AEE0D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4</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27</cp:revision>
  <cp:lastPrinted>2019-01-31T17:29:00Z</cp:lastPrinted>
  <dcterms:created xsi:type="dcterms:W3CDTF">2018-11-10T22:43:00Z</dcterms:created>
  <dcterms:modified xsi:type="dcterms:W3CDTF">2019-01-31T18:14:00Z</dcterms:modified>
</cp:coreProperties>
</file>